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06" w:rsidRDefault="00661573" w:rsidP="005C2906">
      <w:pPr>
        <w:rPr>
          <w:sz w:val="22"/>
          <w:szCs w:val="22"/>
        </w:rPr>
      </w:pPr>
      <w:bookmarkStart w:id="0" w:name="_Hlk115102482"/>
      <w:r>
        <w:rPr>
          <w:noProof/>
          <w:sz w:val="22"/>
          <w:szCs w:val="22"/>
        </w:rPr>
        <w:drawing>
          <wp:inline distT="0" distB="0" distL="0" distR="0">
            <wp:extent cx="6340475" cy="1310640"/>
            <wp:effectExtent l="0" t="0" r="317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0475" cy="1310640"/>
                    </a:xfrm>
                    <a:prstGeom prst="rect">
                      <a:avLst/>
                    </a:prstGeom>
                    <a:noFill/>
                    <a:ln>
                      <a:noFill/>
                    </a:ln>
                  </pic:spPr>
                </pic:pic>
              </a:graphicData>
            </a:graphic>
          </wp:inline>
        </w:drawing>
      </w:r>
      <w:bookmarkEnd w:id="0"/>
    </w:p>
    <w:p w:rsidR="00107828" w:rsidRPr="00806750" w:rsidRDefault="005A091D" w:rsidP="00806750">
      <w:pPr>
        <w:jc w:val="right"/>
        <w:rPr>
          <w:rFonts w:hint="eastAsia"/>
          <w:sz w:val="22"/>
          <w:szCs w:val="22"/>
        </w:rPr>
      </w:pPr>
      <w:r>
        <w:rPr>
          <w:rFonts w:hint="eastAsia"/>
          <w:sz w:val="22"/>
          <w:szCs w:val="22"/>
        </w:rPr>
        <w:t>21</w:t>
      </w:r>
      <w:r w:rsidR="00185F84">
        <w:rPr>
          <w:rFonts w:hint="eastAsia"/>
          <w:sz w:val="22"/>
          <w:szCs w:val="22"/>
        </w:rPr>
        <w:t xml:space="preserve"> </w:t>
      </w:r>
      <w:r w:rsidR="00780BAD">
        <w:rPr>
          <w:rFonts w:hint="eastAsia"/>
          <w:sz w:val="22"/>
          <w:szCs w:val="22"/>
        </w:rPr>
        <w:t>May</w:t>
      </w:r>
      <w:r w:rsidR="00185F84">
        <w:rPr>
          <w:rFonts w:hint="eastAsia"/>
          <w:sz w:val="22"/>
          <w:szCs w:val="22"/>
        </w:rPr>
        <w:t xml:space="preserve"> </w:t>
      </w:r>
      <w:r w:rsidR="00102972" w:rsidRPr="00102972">
        <w:rPr>
          <w:sz w:val="22"/>
          <w:szCs w:val="22"/>
        </w:rPr>
        <w:t>202</w:t>
      </w:r>
      <w:r w:rsidR="00780BAD">
        <w:rPr>
          <w:rFonts w:hint="eastAsia"/>
          <w:sz w:val="22"/>
          <w:szCs w:val="22"/>
        </w:rPr>
        <w:t>5</w:t>
      </w:r>
    </w:p>
    <w:p w:rsidR="00A92074" w:rsidRPr="000C50C4" w:rsidRDefault="000C50C4" w:rsidP="000C50C4">
      <w:r w:rsidRPr="000C50C4">
        <w:rPr>
          <w:rFonts w:hint="eastAsia"/>
        </w:rPr>
        <w:t>T</w:t>
      </w:r>
      <w:r w:rsidRPr="000C50C4">
        <w:t>o ICL members</w:t>
      </w:r>
      <w:r w:rsidR="00397EBB">
        <w:t xml:space="preserve"> and </w:t>
      </w:r>
      <w:r w:rsidR="00577292">
        <w:rPr>
          <w:rFonts w:hint="eastAsia"/>
        </w:rPr>
        <w:t>a</w:t>
      </w:r>
      <w:r w:rsidR="00397EBB">
        <w:t>uthors of P-LRT</w:t>
      </w:r>
    </w:p>
    <w:p w:rsidR="00512129" w:rsidRDefault="00512129" w:rsidP="00606DE3">
      <w:pPr>
        <w:rPr>
          <w:rFonts w:hint="eastAsia"/>
          <w:b/>
          <w:bCs/>
          <w:color w:val="002060"/>
          <w:sz w:val="28"/>
          <w:szCs w:val="28"/>
        </w:rPr>
      </w:pPr>
    </w:p>
    <w:p w:rsidR="00606DE3" w:rsidRPr="003F0225" w:rsidRDefault="00512129" w:rsidP="0010211C">
      <w:pPr>
        <w:spacing w:line="360" w:lineRule="exact"/>
        <w:jc w:val="both"/>
        <w:rPr>
          <w:rFonts w:hint="eastAsia"/>
        </w:rPr>
      </w:pPr>
      <w:r w:rsidRPr="00606DE3">
        <w:rPr>
          <w:rFonts w:hint="eastAsia"/>
        </w:rPr>
        <w:t>Year 2025 is the final year of the Sendai Landslide Partnerships</w:t>
      </w:r>
      <w:r w:rsidR="00FC3888">
        <w:rPr>
          <w:rFonts w:hint="eastAsia"/>
        </w:rPr>
        <w:t xml:space="preserve"> 2015-2025</w:t>
      </w:r>
      <w:r w:rsidR="002466C9">
        <w:rPr>
          <w:rFonts w:hint="eastAsia"/>
        </w:rPr>
        <w:t xml:space="preserve"> and </w:t>
      </w:r>
      <w:r w:rsidRPr="00606DE3">
        <w:rPr>
          <w:rFonts w:hint="eastAsia"/>
        </w:rPr>
        <w:t>the Fifth year of the Kyoto Landslide Commitment 2020 for Global Promotion of Understanding and Reducing Landslide Disaster Risk</w:t>
      </w:r>
      <w:r w:rsidR="00606DE3" w:rsidRPr="00606DE3">
        <w:rPr>
          <w:rFonts w:hint="eastAsia"/>
        </w:rPr>
        <w:t xml:space="preserve">. </w:t>
      </w:r>
      <w:r w:rsidR="0010211C">
        <w:rPr>
          <w:rFonts w:hint="eastAsia"/>
        </w:rPr>
        <w:t>T</w:t>
      </w:r>
      <w:r w:rsidR="00606DE3" w:rsidRPr="00606DE3">
        <w:rPr>
          <w:rFonts w:hint="eastAsia"/>
        </w:rPr>
        <w:t xml:space="preserve">he ICL will organize the </w:t>
      </w:r>
      <w:r w:rsidR="00606DE3">
        <w:rPr>
          <w:rFonts w:hint="eastAsia"/>
        </w:rPr>
        <w:t>M</w:t>
      </w:r>
      <w:r w:rsidR="00606DE3" w:rsidRPr="00606DE3">
        <w:rPr>
          <w:rFonts w:hint="eastAsia"/>
        </w:rPr>
        <w:t>emorial Conference for S</w:t>
      </w:r>
      <w:r w:rsidR="00E57E3E">
        <w:rPr>
          <w:rFonts w:hint="eastAsia"/>
        </w:rPr>
        <w:t>L</w:t>
      </w:r>
      <w:r w:rsidR="00606DE3" w:rsidRPr="00606DE3">
        <w:rPr>
          <w:rFonts w:hint="eastAsia"/>
        </w:rPr>
        <w:t>P2015-2025 and KLC2020 at UNESCO and</w:t>
      </w:r>
      <w:r w:rsidR="003F0225">
        <w:rPr>
          <w:rFonts w:hint="eastAsia"/>
        </w:rPr>
        <w:t xml:space="preserve"> publish</w:t>
      </w:r>
      <w:r w:rsidR="00606DE3" w:rsidRPr="00606DE3">
        <w:rPr>
          <w:rFonts w:hint="eastAsia"/>
        </w:rPr>
        <w:t xml:space="preserve"> the </w:t>
      </w:r>
      <w:r w:rsidR="00606DE3">
        <w:rPr>
          <w:rFonts w:hint="eastAsia"/>
        </w:rPr>
        <w:t>M</w:t>
      </w:r>
      <w:r w:rsidR="00606DE3" w:rsidRPr="00606DE3">
        <w:rPr>
          <w:rFonts w:hint="eastAsia"/>
        </w:rPr>
        <w:t xml:space="preserve">emorial </w:t>
      </w:r>
      <w:r w:rsidR="00606DE3" w:rsidRPr="003F0225">
        <w:rPr>
          <w:rFonts w:hint="eastAsia"/>
        </w:rPr>
        <w:t xml:space="preserve">issue </w:t>
      </w:r>
      <w:r w:rsidR="00780BAD">
        <w:rPr>
          <w:rFonts w:hint="eastAsia"/>
        </w:rPr>
        <w:t xml:space="preserve">of the ICL Open Access Book Series </w:t>
      </w:r>
      <w:r w:rsidR="00780BAD">
        <w:t>“</w:t>
      </w:r>
      <w:r w:rsidR="00780BAD">
        <w:rPr>
          <w:rFonts w:hint="eastAsia"/>
        </w:rPr>
        <w:t>Progress in Landslide Research and Technology (P-LRT)</w:t>
      </w:r>
      <w:r w:rsidR="00780BAD">
        <w:t>”</w:t>
      </w:r>
      <w:r w:rsidR="00780BAD">
        <w:rPr>
          <w:rFonts w:hint="eastAsia"/>
        </w:rPr>
        <w:t xml:space="preserve"> now indexed in Scopus </w:t>
      </w:r>
      <w:r w:rsidR="00FC3888">
        <w:rPr>
          <w:rFonts w:hint="eastAsia"/>
        </w:rPr>
        <w:t>in December 2025</w:t>
      </w:r>
      <w:r w:rsidR="00195D2F">
        <w:rPr>
          <w:rFonts w:hint="eastAsia"/>
        </w:rPr>
        <w:t xml:space="preserve"> as below.</w:t>
      </w:r>
    </w:p>
    <w:p w:rsidR="00606DE3" w:rsidRPr="00780BAD" w:rsidRDefault="00606DE3" w:rsidP="00512129">
      <w:pPr>
        <w:rPr>
          <w:rFonts w:hint="eastAsia"/>
        </w:rPr>
      </w:pPr>
    </w:p>
    <w:p w:rsidR="00191DD1" w:rsidRPr="00195D2F" w:rsidRDefault="00191DD1" w:rsidP="0010211C">
      <w:pPr>
        <w:numPr>
          <w:ilvl w:val="0"/>
          <w:numId w:val="49"/>
        </w:numPr>
        <w:spacing w:line="280" w:lineRule="exact"/>
        <w:rPr>
          <w:rFonts w:hint="eastAsia"/>
        </w:rPr>
      </w:pPr>
      <w:r w:rsidRPr="00195D2F">
        <w:rPr>
          <w:rFonts w:hint="eastAsia"/>
        </w:rPr>
        <w:t>2</w:t>
      </w:r>
      <w:r w:rsidRPr="00195D2F">
        <w:t xml:space="preserve">025 ICL-KLC Memorial Conference </w:t>
      </w:r>
    </w:p>
    <w:p w:rsidR="00191DD1" w:rsidRPr="00195D2F" w:rsidRDefault="00191DD1" w:rsidP="0010211C">
      <w:pPr>
        <w:spacing w:line="280" w:lineRule="exact"/>
        <w:ind w:firstLineChars="150" w:firstLine="360"/>
      </w:pPr>
      <w:r w:rsidRPr="00195D2F">
        <w:rPr>
          <w:rFonts w:hint="eastAsia"/>
        </w:rPr>
        <w:t>Organizers: International Consortium on Landslides (ICL)</w:t>
      </w:r>
    </w:p>
    <w:p w:rsidR="00191DD1" w:rsidRPr="00195D2F" w:rsidRDefault="00191DD1" w:rsidP="0010211C">
      <w:pPr>
        <w:spacing w:line="280" w:lineRule="exact"/>
        <w:rPr>
          <w:rFonts w:hint="eastAsia"/>
        </w:rPr>
      </w:pPr>
      <w:r w:rsidRPr="00195D2F">
        <w:rPr>
          <w:rFonts w:hint="eastAsia"/>
        </w:rPr>
        <w:t xml:space="preserve">                    </w:t>
      </w:r>
      <w:r w:rsidR="00195D2F">
        <w:rPr>
          <w:rFonts w:hint="eastAsia"/>
        </w:rPr>
        <w:t xml:space="preserve">   </w:t>
      </w:r>
      <w:r w:rsidR="00195D2F" w:rsidRPr="00195D2F">
        <w:rPr>
          <w:rFonts w:hint="eastAsia"/>
          <w:sz w:val="18"/>
          <w:szCs w:val="18"/>
        </w:rPr>
        <w:t xml:space="preserve">  </w:t>
      </w:r>
      <w:r w:rsidR="00195D2F">
        <w:rPr>
          <w:rFonts w:hint="eastAsia"/>
        </w:rPr>
        <w:t xml:space="preserve"> </w:t>
      </w:r>
      <w:r w:rsidRPr="00195D2F">
        <w:t>United Nations Educational, Scientific and Cultural Organization</w:t>
      </w:r>
      <w:r w:rsidRPr="00195D2F">
        <w:rPr>
          <w:rFonts w:hint="eastAsia"/>
        </w:rPr>
        <w:t xml:space="preserve"> (UNESCO)</w:t>
      </w:r>
    </w:p>
    <w:p w:rsidR="00191DD1" w:rsidRPr="00195D2F" w:rsidRDefault="00191DD1" w:rsidP="0010211C">
      <w:pPr>
        <w:spacing w:line="280" w:lineRule="exact"/>
        <w:ind w:firstLineChars="150" w:firstLine="360"/>
      </w:pPr>
      <w:r w:rsidRPr="00195D2F">
        <w:rPr>
          <w:rFonts w:hint="eastAsia"/>
        </w:rPr>
        <w:t>D</w:t>
      </w:r>
      <w:r w:rsidRPr="00195D2F">
        <w:t xml:space="preserve">ate: </w:t>
      </w:r>
      <w:r w:rsidRPr="00195D2F">
        <w:rPr>
          <w:rFonts w:hint="eastAsia"/>
        </w:rPr>
        <w:t>2</w:t>
      </w:r>
      <w:r w:rsidRPr="00195D2F">
        <w:t xml:space="preserve"> (</w:t>
      </w:r>
      <w:r w:rsidRPr="00195D2F">
        <w:rPr>
          <w:rFonts w:hint="eastAsia"/>
        </w:rPr>
        <w:t>Tue</w:t>
      </w:r>
      <w:r w:rsidRPr="00195D2F">
        <w:t>)-</w:t>
      </w:r>
      <w:r w:rsidRPr="00195D2F">
        <w:rPr>
          <w:rFonts w:hint="eastAsia"/>
        </w:rPr>
        <w:t>5</w:t>
      </w:r>
      <w:r w:rsidRPr="00195D2F">
        <w:t xml:space="preserve"> (</w:t>
      </w:r>
      <w:r w:rsidRPr="00195D2F">
        <w:rPr>
          <w:rFonts w:hint="eastAsia"/>
        </w:rPr>
        <w:t>Fri</w:t>
      </w:r>
      <w:r w:rsidRPr="00195D2F">
        <w:t xml:space="preserve">) </w:t>
      </w:r>
      <w:r w:rsidRPr="00195D2F">
        <w:rPr>
          <w:rFonts w:hint="eastAsia"/>
        </w:rPr>
        <w:t>December</w:t>
      </w:r>
      <w:r w:rsidRPr="00195D2F">
        <w:t xml:space="preserve"> 2025</w:t>
      </w:r>
    </w:p>
    <w:p w:rsidR="00191DD1" w:rsidRPr="00195D2F" w:rsidRDefault="00191DD1" w:rsidP="0010211C">
      <w:pPr>
        <w:pStyle w:val="Heading2"/>
        <w:shd w:val="clear" w:color="auto" w:fill="FFFFFF"/>
        <w:spacing w:line="280" w:lineRule="exact"/>
        <w:ind w:leftChars="150" w:left="1985" w:hangingChars="677" w:hanging="1625"/>
        <w:rPr>
          <w:rFonts w:ascii="Times New Roman" w:hAnsi="Times New Roman"/>
        </w:rPr>
      </w:pPr>
      <w:r w:rsidRPr="00195D2F">
        <w:rPr>
          <w:rFonts w:ascii="Times New Roman" w:eastAsia="ＭＳ 明朝" w:hAnsi="Times New Roman" w:hint="eastAsia"/>
        </w:rPr>
        <w:t>Venue</w:t>
      </w:r>
      <w:r w:rsidRPr="00195D2F">
        <w:rPr>
          <w:rFonts w:ascii="Times New Roman" w:hAnsi="Times New Roman" w:hint="eastAsia"/>
        </w:rPr>
        <w:t xml:space="preserve">: Salle IX, </w:t>
      </w:r>
      <w:r w:rsidRPr="00195D2F">
        <w:rPr>
          <w:rFonts w:ascii="Times New Roman" w:hAnsi="Times New Roman"/>
        </w:rPr>
        <w:t xml:space="preserve">Place de </w:t>
      </w:r>
      <w:r w:rsidRPr="00195D2F">
        <w:rPr>
          <w:rFonts w:ascii="Times New Roman" w:hAnsi="Times New Roman" w:hint="eastAsia"/>
        </w:rPr>
        <w:t>Font</w:t>
      </w:r>
      <w:r w:rsidRPr="00195D2F">
        <w:rPr>
          <w:rFonts w:ascii="Times New Roman" w:hAnsi="Times New Roman"/>
        </w:rPr>
        <w:t>e</w:t>
      </w:r>
      <w:r w:rsidRPr="00195D2F">
        <w:rPr>
          <w:rFonts w:ascii="Times New Roman" w:hAnsi="Times New Roman" w:hint="eastAsia"/>
        </w:rPr>
        <w:t xml:space="preserve">noy Building, UNESCO </w:t>
      </w:r>
      <w:r w:rsidRPr="00195D2F">
        <w:rPr>
          <w:rFonts w:ascii="Times New Roman" w:hAnsi="Times New Roman"/>
        </w:rPr>
        <w:t>Headquarters</w:t>
      </w:r>
      <w:r w:rsidRPr="00195D2F">
        <w:rPr>
          <w:rFonts w:ascii="Times New Roman" w:hAnsi="Times New Roman" w:hint="eastAsia"/>
        </w:rPr>
        <w:t>, Paris, France</w:t>
      </w:r>
      <w:r w:rsidRPr="00195D2F">
        <w:rPr>
          <w:rFonts w:ascii="Times New Roman" w:hAnsi="Times New Roman"/>
        </w:rPr>
        <w:t xml:space="preserve">   </w:t>
      </w:r>
    </w:p>
    <w:p w:rsidR="00191DD1" w:rsidRPr="00191DD1" w:rsidRDefault="00191DD1" w:rsidP="0010211C">
      <w:pPr>
        <w:spacing w:line="160" w:lineRule="exact"/>
        <w:rPr>
          <w:b/>
          <w:bCs/>
        </w:rPr>
      </w:pPr>
    </w:p>
    <w:p w:rsidR="003F0225" w:rsidRDefault="003F0225" w:rsidP="0010211C">
      <w:pPr>
        <w:numPr>
          <w:ilvl w:val="0"/>
          <w:numId w:val="49"/>
        </w:numPr>
        <w:spacing w:line="280" w:lineRule="exact"/>
      </w:pPr>
      <w:r w:rsidRPr="00195D2F">
        <w:rPr>
          <w:rFonts w:hint="eastAsia"/>
        </w:rPr>
        <w:t>Vol.4, Issue 2:</w:t>
      </w:r>
      <w:r w:rsidR="00195D2F">
        <w:rPr>
          <w:rFonts w:hint="eastAsia"/>
        </w:rPr>
        <w:t xml:space="preserve"> </w:t>
      </w:r>
      <w:r w:rsidRPr="00195D2F">
        <w:rPr>
          <w:rFonts w:hint="eastAsia"/>
        </w:rPr>
        <w:t xml:space="preserve">Memorial issue for </w:t>
      </w:r>
      <w:r w:rsidR="00FC3888" w:rsidRPr="00195D2F">
        <w:rPr>
          <w:rFonts w:hint="eastAsia"/>
        </w:rPr>
        <w:t xml:space="preserve">the </w:t>
      </w:r>
      <w:r w:rsidRPr="00195D2F">
        <w:rPr>
          <w:rFonts w:hint="eastAsia"/>
        </w:rPr>
        <w:t xml:space="preserve">Sendai Landslide Partnerships 2015-2025 and the Kyoto Landslide Commitment </w:t>
      </w:r>
      <w:r w:rsidR="00FC3888" w:rsidRPr="00195D2F">
        <w:rPr>
          <w:rFonts w:hint="eastAsia"/>
        </w:rPr>
        <w:t>to be published in December 2025</w:t>
      </w:r>
    </w:p>
    <w:p w:rsidR="0010211C" w:rsidRDefault="0010211C" w:rsidP="0010211C">
      <w:pPr>
        <w:spacing w:line="280" w:lineRule="exact"/>
      </w:pPr>
    </w:p>
    <w:p w:rsidR="0010211C" w:rsidRPr="0010211C" w:rsidRDefault="0010211C" w:rsidP="0010211C">
      <w:pPr>
        <w:jc w:val="both"/>
      </w:pPr>
      <w:hyperlink r:id="rId10" w:history="1">
        <w:r w:rsidRPr="0010211C">
          <w:rPr>
            <w:b/>
            <w:bCs/>
            <w:color w:val="0000FF"/>
            <w:u w:val="single"/>
            <w:shd w:val="clear" w:color="auto" w:fill="FFFFFF"/>
          </w:rPr>
          <w:t>UNESCO Disaster Risk Reduction </w:t>
        </w:r>
      </w:hyperlink>
      <w:hyperlink r:id="rId11" w:history="1">
        <w:r w:rsidRPr="0010211C">
          <w:rPr>
            <w:b/>
            <w:bCs/>
            <w:color w:val="0000FF"/>
            <w:u w:val="single"/>
            <w:shd w:val="clear" w:color="auto" w:fill="FFFFFF"/>
          </w:rPr>
          <w:t>Link</w:t>
        </w:r>
      </w:hyperlink>
      <w:r w:rsidRPr="0010211C">
        <w:rPr>
          <w:shd w:val="clear" w:color="auto" w:fill="FFFFFF"/>
        </w:rPr>
        <w:t> </w:t>
      </w:r>
      <w:r>
        <w:rPr>
          <w:rFonts w:hint="eastAsia"/>
          <w:shd w:val="clear" w:color="auto" w:fill="FFFFFF"/>
        </w:rPr>
        <w:t xml:space="preserve"> now </w:t>
      </w:r>
      <w:r w:rsidRPr="0010211C">
        <w:rPr>
          <w:shd w:val="clear" w:color="auto" w:fill="FFFFFF"/>
        </w:rPr>
        <w:t>show</w:t>
      </w:r>
      <w:r>
        <w:rPr>
          <w:rFonts w:hint="eastAsia"/>
          <w:shd w:val="clear" w:color="auto" w:fill="FFFFFF"/>
        </w:rPr>
        <w:t>s</w:t>
      </w:r>
      <w:r w:rsidRPr="0010211C">
        <w:rPr>
          <w:shd w:val="clear" w:color="auto" w:fill="FFFFFF"/>
        </w:rPr>
        <w:t xml:space="preserve"> Keyword Mapping and Network Visualization containing all articles published in the ICL Open Access Book Series “Progress in Landslide Research and Technology”.</w:t>
      </w:r>
      <w:r>
        <w:rPr>
          <w:rFonts w:hint="eastAsia"/>
          <w:shd w:val="clear" w:color="auto" w:fill="FFFFFF"/>
        </w:rPr>
        <w:t xml:space="preserve"> </w:t>
      </w:r>
      <w:r w:rsidRPr="0010211C">
        <w:rPr>
          <w:shd w:val="clear" w:color="auto" w:fill="FFFFFF"/>
        </w:rPr>
        <w:t xml:space="preserve">The UNESCO Link </w:t>
      </w:r>
      <w:r>
        <w:rPr>
          <w:rFonts w:hint="eastAsia"/>
          <w:shd w:val="clear" w:color="auto" w:fill="FFFFFF"/>
        </w:rPr>
        <w:t>will continue to be</w:t>
      </w:r>
      <w:r w:rsidRPr="0010211C">
        <w:rPr>
          <w:shd w:val="clear" w:color="auto" w:fill="FFFFFF"/>
        </w:rPr>
        <w:t xml:space="preserve"> updated</w:t>
      </w:r>
      <w:r>
        <w:rPr>
          <w:rFonts w:hint="eastAsia"/>
          <w:shd w:val="clear" w:color="auto" w:fill="FFFFFF"/>
        </w:rPr>
        <w:t xml:space="preserve"> </w:t>
      </w:r>
      <w:r w:rsidRPr="0010211C">
        <w:rPr>
          <w:shd w:val="clear" w:color="auto" w:fill="FFFFFF"/>
        </w:rPr>
        <w:t>as a new P-LRT issue is published.</w:t>
      </w:r>
    </w:p>
    <w:p w:rsidR="003F0225" w:rsidRPr="0010211C" w:rsidRDefault="003F0225" w:rsidP="0010211C">
      <w:pPr>
        <w:jc w:val="both"/>
        <w:rPr>
          <w:sz w:val="28"/>
          <w:szCs w:val="28"/>
        </w:rPr>
      </w:pPr>
    </w:p>
    <w:p w:rsidR="00780BAD" w:rsidRPr="00721E1E" w:rsidRDefault="00780BAD" w:rsidP="0010211C">
      <w:r w:rsidRPr="00721E1E">
        <w:rPr>
          <w:rFonts w:hint="eastAsia"/>
          <w:b/>
          <w:bCs/>
        </w:rPr>
        <w:t>The</w:t>
      </w:r>
      <w:r w:rsidRPr="00721E1E">
        <w:rPr>
          <w:rFonts w:hint="eastAsia"/>
        </w:rPr>
        <w:t xml:space="preserve"> </w:t>
      </w:r>
      <w:r w:rsidRPr="00721E1E">
        <w:rPr>
          <w:rFonts w:hint="eastAsia"/>
          <w:b/>
          <w:bCs/>
        </w:rPr>
        <w:t>Call for Articles to Vol. 5, Issue 1 of P-LRT</w:t>
      </w:r>
      <w:r w:rsidRPr="00721E1E">
        <w:rPr>
          <w:rFonts w:hint="eastAsia"/>
        </w:rPr>
        <w:t xml:space="preserve"> is now open.</w:t>
      </w:r>
    </w:p>
    <w:p w:rsidR="003F0225" w:rsidRPr="00721E1E" w:rsidRDefault="003F0225" w:rsidP="0010211C">
      <w:r w:rsidRPr="00721E1E">
        <w:rPr>
          <w:rFonts w:hint="eastAsia"/>
        </w:rPr>
        <w:t xml:space="preserve">Application form submission: </w:t>
      </w:r>
      <w:r w:rsidR="0003060B" w:rsidRPr="00721E1E">
        <w:rPr>
          <w:rFonts w:hint="eastAsia"/>
          <w:color w:val="FF0000"/>
        </w:rPr>
        <w:t>15</w:t>
      </w:r>
      <w:r w:rsidRPr="00721E1E">
        <w:rPr>
          <w:rFonts w:hint="eastAsia"/>
          <w:color w:val="FF0000"/>
        </w:rPr>
        <w:t xml:space="preserve"> </w:t>
      </w:r>
      <w:r w:rsidR="004C75F8" w:rsidRPr="00721E1E">
        <w:rPr>
          <w:rFonts w:hint="eastAsia"/>
          <w:color w:val="FF0000"/>
        </w:rPr>
        <w:t>Ju</w:t>
      </w:r>
      <w:r w:rsidR="0003060B" w:rsidRPr="00721E1E">
        <w:rPr>
          <w:rFonts w:hint="eastAsia"/>
          <w:color w:val="FF0000"/>
        </w:rPr>
        <w:t>ly</w:t>
      </w:r>
      <w:r w:rsidRPr="00721E1E">
        <w:rPr>
          <w:rFonts w:hint="eastAsia"/>
          <w:color w:val="FF0000"/>
        </w:rPr>
        <w:t xml:space="preserve"> 202</w:t>
      </w:r>
      <w:r w:rsidR="000E13DD" w:rsidRPr="00721E1E">
        <w:rPr>
          <w:rFonts w:hint="eastAsia"/>
          <w:color w:val="FF0000"/>
        </w:rPr>
        <w:t>5</w:t>
      </w:r>
    </w:p>
    <w:p w:rsidR="003F0225" w:rsidRPr="00721E1E" w:rsidRDefault="003F0225" w:rsidP="0010211C">
      <w:pPr>
        <w:rPr>
          <w:color w:val="FF0000"/>
        </w:rPr>
      </w:pPr>
      <w:r w:rsidRPr="00721E1E">
        <w:rPr>
          <w:rFonts w:hint="eastAsia"/>
        </w:rPr>
        <w:t xml:space="preserve">Submission of </w:t>
      </w:r>
      <w:r w:rsidR="00577292" w:rsidRPr="00721E1E">
        <w:t>article</w:t>
      </w:r>
      <w:r w:rsidR="005A091D" w:rsidRPr="00721E1E">
        <w:rPr>
          <w:rFonts w:hint="eastAsia"/>
        </w:rPr>
        <w:t xml:space="preserve"> to</w:t>
      </w:r>
      <w:r w:rsidR="001D567A">
        <w:rPr>
          <w:rFonts w:hint="eastAsia"/>
        </w:rPr>
        <w:t xml:space="preserve"> the new editorial system </w:t>
      </w:r>
      <w:r w:rsidR="005A091D" w:rsidRPr="00721E1E">
        <w:rPr>
          <w:rFonts w:hint="eastAsia"/>
        </w:rPr>
        <w:t>Meteor</w:t>
      </w:r>
      <w:r w:rsidRPr="00721E1E">
        <w:rPr>
          <w:rFonts w:hint="eastAsia"/>
        </w:rPr>
        <w:t>:</w:t>
      </w:r>
      <w:r w:rsidRPr="00721E1E">
        <w:rPr>
          <w:rFonts w:hint="eastAsia"/>
          <w:color w:val="FF0000"/>
        </w:rPr>
        <w:t xml:space="preserve"> </w:t>
      </w:r>
      <w:r w:rsidR="0003060B" w:rsidRPr="00721E1E">
        <w:rPr>
          <w:rFonts w:hint="eastAsia"/>
          <w:color w:val="FF0000"/>
        </w:rPr>
        <w:t>15</w:t>
      </w:r>
      <w:r w:rsidRPr="00721E1E">
        <w:rPr>
          <w:rFonts w:hint="eastAsia"/>
          <w:color w:val="FF0000"/>
        </w:rPr>
        <w:t xml:space="preserve"> </w:t>
      </w:r>
      <w:r w:rsidR="008C3563" w:rsidRPr="00721E1E">
        <w:rPr>
          <w:rFonts w:hint="eastAsia"/>
          <w:color w:val="FF0000"/>
        </w:rPr>
        <w:t>October</w:t>
      </w:r>
      <w:r w:rsidRPr="00721E1E">
        <w:rPr>
          <w:rFonts w:hint="eastAsia"/>
          <w:color w:val="FF0000"/>
        </w:rPr>
        <w:t xml:space="preserve"> 2025</w:t>
      </w:r>
    </w:p>
    <w:p w:rsidR="0083648C" w:rsidRPr="00721E1E" w:rsidRDefault="003F0225" w:rsidP="0010211C">
      <w:r w:rsidRPr="00721E1E">
        <w:rPr>
          <w:rFonts w:hint="eastAsia"/>
        </w:rPr>
        <w:t xml:space="preserve">Publication date: </w:t>
      </w:r>
      <w:r w:rsidR="000E13DD" w:rsidRPr="00721E1E">
        <w:rPr>
          <w:rFonts w:hint="eastAsia"/>
        </w:rPr>
        <w:t>May</w:t>
      </w:r>
      <w:r w:rsidR="00FC3888" w:rsidRPr="00721E1E">
        <w:rPr>
          <w:rFonts w:hint="eastAsia"/>
        </w:rPr>
        <w:t xml:space="preserve"> 202</w:t>
      </w:r>
      <w:r w:rsidR="004C75F8" w:rsidRPr="00721E1E">
        <w:rPr>
          <w:rFonts w:hint="eastAsia"/>
        </w:rPr>
        <w:t>6</w:t>
      </w:r>
    </w:p>
    <w:p w:rsidR="00FC3888" w:rsidRPr="00577292" w:rsidRDefault="00FC3888" w:rsidP="003F0225"/>
    <w:p w:rsidR="0083648C" w:rsidRPr="000F6D04" w:rsidRDefault="0083648C" w:rsidP="003F0225">
      <w:pPr>
        <w:rPr>
          <w:rFonts w:hint="eastAsia"/>
        </w:rPr>
      </w:pPr>
      <w:r>
        <w:rPr>
          <w:rFonts w:hint="eastAsia"/>
        </w:rPr>
        <w:t>Access to Previous issues of P-LRT</w:t>
      </w:r>
      <w:r w:rsidR="0010211C">
        <w:rPr>
          <w:rFonts w:hint="eastAsia"/>
        </w:rPr>
        <w:t xml:space="preserve">: Over 600,000 accesses </w:t>
      </w:r>
    </w:p>
    <w:p w:rsidR="00B14C9A" w:rsidRDefault="00B14C9A" w:rsidP="0046620A">
      <w:pPr>
        <w:pStyle w:val="BodyText"/>
        <w:ind w:right="-177"/>
        <w:rPr>
          <w:rFonts w:ascii="Times New Roman"/>
          <w:color w:val="1C1C1C"/>
        </w:rPr>
      </w:pPr>
      <w:r>
        <w:rPr>
          <w:rFonts w:ascii="Times New Roman"/>
          <w:color w:val="1153CC"/>
          <w:u w:val="single" w:color="1153CC"/>
        </w:rPr>
        <w:t>Progress in Landslide Research and Technology, Volume 1 Issue 1, 2022 | SpringerLink</w:t>
      </w:r>
      <w:r w:rsidR="0046620A">
        <w:rPr>
          <w:rFonts w:ascii="Times New Roman" w:hint="eastAsia"/>
          <w:color w:val="1153CC"/>
        </w:rPr>
        <w:t xml:space="preserve">  </w:t>
      </w:r>
      <w:r>
        <w:rPr>
          <w:rFonts w:ascii="Times New Roman"/>
          <w:color w:val="1153CC"/>
          <w:spacing w:val="-52"/>
        </w:rPr>
        <w:t xml:space="preserve"> </w:t>
      </w:r>
      <w:r>
        <w:rPr>
          <w:rFonts w:ascii="Times New Roman"/>
          <w:color w:val="1C1C1C"/>
        </w:rPr>
        <w:t>1</w:t>
      </w:r>
      <w:r w:rsidR="002466C9">
        <w:rPr>
          <w:rFonts w:ascii="Times New Roman" w:hint="eastAsia"/>
          <w:color w:val="1C1C1C"/>
        </w:rPr>
        <w:t>9</w:t>
      </w:r>
      <w:r w:rsidR="002466C9">
        <w:rPr>
          <w:rFonts w:ascii="Times New Roman"/>
          <w:color w:val="1C1C1C"/>
        </w:rPr>
        <w:t>4</w:t>
      </w:r>
      <w:r>
        <w:rPr>
          <w:rFonts w:ascii="Times New Roman"/>
          <w:color w:val="1C1C1C"/>
        </w:rPr>
        <w:t>,000</w:t>
      </w:r>
      <w:r>
        <w:rPr>
          <w:rFonts w:ascii="Times New Roman"/>
          <w:color w:val="1C1C1C"/>
          <w:spacing w:val="-13"/>
        </w:rPr>
        <w:t xml:space="preserve"> </w:t>
      </w:r>
      <w:r>
        <w:rPr>
          <w:rFonts w:ascii="Times New Roman"/>
          <w:color w:val="1C1C1C"/>
        </w:rPr>
        <w:t xml:space="preserve">Access </w:t>
      </w:r>
    </w:p>
    <w:p w:rsidR="00B14C9A" w:rsidRPr="0046620A" w:rsidRDefault="00B14C9A" w:rsidP="0046620A">
      <w:pPr>
        <w:pStyle w:val="BodyText"/>
        <w:tabs>
          <w:tab w:val="left" w:pos="9531"/>
        </w:tabs>
        <w:ind w:right="107"/>
        <w:rPr>
          <w:rFonts w:ascii="Times New Roman"/>
          <w:color w:val="1153CC"/>
          <w:spacing w:val="-52"/>
        </w:rPr>
      </w:pPr>
      <w:r>
        <w:rPr>
          <w:rFonts w:ascii="Times New Roman"/>
          <w:color w:val="1153CC"/>
          <w:u w:val="single" w:color="1153CC"/>
        </w:rPr>
        <w:t>Progress in Landslide Research and Technology, Volume 1 Issue 2, 2022 | SpringerLink</w:t>
      </w:r>
      <w:r w:rsidR="0046620A">
        <w:rPr>
          <w:rFonts w:ascii="Times New Roman" w:hint="eastAsia"/>
          <w:color w:val="1153CC"/>
          <w:u w:val="single" w:color="1153CC"/>
        </w:rPr>
        <w:t xml:space="preserve">  </w:t>
      </w:r>
      <w:r>
        <w:rPr>
          <w:rFonts w:ascii="Times New Roman"/>
          <w:color w:val="1153CC"/>
          <w:spacing w:val="-52"/>
        </w:rPr>
        <w:t xml:space="preserve"> </w:t>
      </w:r>
      <w:r w:rsidR="0046620A">
        <w:rPr>
          <w:rFonts w:ascii="Times New Roman" w:hint="eastAsia"/>
          <w:color w:val="1153CC"/>
          <w:spacing w:val="-52"/>
        </w:rPr>
        <w:t xml:space="preserve">           </w:t>
      </w:r>
      <w:r>
        <w:rPr>
          <w:rFonts w:ascii="Times New Roman"/>
          <w:color w:val="1C1C1C"/>
        </w:rPr>
        <w:t>1</w:t>
      </w:r>
      <w:r w:rsidR="002466C9">
        <w:rPr>
          <w:rFonts w:ascii="Times New Roman" w:hint="eastAsia"/>
          <w:color w:val="1C1C1C"/>
        </w:rPr>
        <w:t>7</w:t>
      </w:r>
      <w:r w:rsidR="002466C9">
        <w:rPr>
          <w:rFonts w:ascii="Times New Roman"/>
          <w:color w:val="1C1C1C"/>
        </w:rPr>
        <w:t>5</w:t>
      </w:r>
      <w:r>
        <w:rPr>
          <w:rFonts w:ascii="Times New Roman"/>
          <w:color w:val="1C1C1C"/>
        </w:rPr>
        <w:t>,000</w:t>
      </w:r>
      <w:r>
        <w:rPr>
          <w:rFonts w:ascii="Times New Roman"/>
          <w:color w:val="1C1C1C"/>
          <w:spacing w:val="-13"/>
        </w:rPr>
        <w:t xml:space="preserve"> </w:t>
      </w:r>
      <w:r>
        <w:rPr>
          <w:rFonts w:ascii="Times New Roman"/>
          <w:color w:val="1C1C1C"/>
        </w:rPr>
        <w:t xml:space="preserve">Access </w:t>
      </w:r>
    </w:p>
    <w:p w:rsidR="00B14C9A" w:rsidRDefault="00B14C9A" w:rsidP="0046620A">
      <w:pPr>
        <w:pStyle w:val="BodyText"/>
        <w:tabs>
          <w:tab w:val="left" w:pos="8487"/>
          <w:tab w:val="left" w:pos="8789"/>
        </w:tabs>
        <w:ind w:right="107"/>
        <w:rPr>
          <w:rFonts w:ascii="Times New Roman"/>
          <w:color w:val="1C1C1C"/>
        </w:rPr>
      </w:pPr>
      <w:r>
        <w:rPr>
          <w:rFonts w:ascii="Times New Roman"/>
          <w:color w:val="1153CC"/>
          <w:u w:val="single" w:color="1153CC"/>
        </w:rPr>
        <w:t>Progress in Landslide Research and Technology, Volume 2 Issue 1, 2023 | SpringerLink</w:t>
      </w:r>
      <w:r w:rsidR="0046620A">
        <w:rPr>
          <w:rFonts w:ascii="Times New Roman" w:hint="eastAsia"/>
          <w:color w:val="1153CC"/>
        </w:rPr>
        <w:t xml:space="preserve"> </w:t>
      </w:r>
      <w:r w:rsidR="0046620A" w:rsidRPr="005E302E">
        <w:rPr>
          <w:rFonts w:ascii="Times New Roman" w:hint="eastAsia"/>
          <w:color w:val="1153CC"/>
          <w:sz w:val="26"/>
          <w:szCs w:val="26"/>
        </w:rPr>
        <w:t xml:space="preserve"> </w:t>
      </w:r>
      <w:r w:rsidRPr="005E302E">
        <w:rPr>
          <w:rFonts w:ascii="Times New Roman"/>
          <w:color w:val="1153CC"/>
          <w:spacing w:val="-50"/>
          <w:sz w:val="26"/>
          <w:szCs w:val="26"/>
        </w:rPr>
        <w:t xml:space="preserve"> </w:t>
      </w:r>
      <w:r w:rsidR="00024F45" w:rsidRPr="005E302E">
        <w:rPr>
          <w:rFonts w:ascii="Times New Roman" w:hint="eastAsia"/>
          <w:color w:val="1153CC"/>
          <w:spacing w:val="-50"/>
          <w:sz w:val="26"/>
          <w:szCs w:val="26"/>
        </w:rPr>
        <w:t xml:space="preserve">    </w:t>
      </w:r>
      <w:r w:rsidR="002466C9">
        <w:rPr>
          <w:rFonts w:ascii="Times New Roman" w:hint="eastAsia"/>
          <w:color w:val="1C1C1C"/>
        </w:rPr>
        <w:t>4</w:t>
      </w:r>
      <w:r w:rsidR="002466C9">
        <w:rPr>
          <w:rFonts w:ascii="Times New Roman"/>
          <w:color w:val="1C1C1C"/>
        </w:rPr>
        <w:t>8</w:t>
      </w:r>
      <w:r>
        <w:rPr>
          <w:rFonts w:ascii="Times New Roman"/>
          <w:color w:val="1C1C1C"/>
        </w:rPr>
        <w:t xml:space="preserve">,000 Access </w:t>
      </w:r>
    </w:p>
    <w:p w:rsidR="00B14C9A" w:rsidRDefault="00B14C9A" w:rsidP="0046620A">
      <w:pPr>
        <w:pStyle w:val="BodyText"/>
        <w:tabs>
          <w:tab w:val="left" w:pos="8487"/>
        </w:tabs>
        <w:ind w:right="882"/>
        <w:jc w:val="left"/>
        <w:rPr>
          <w:rFonts w:ascii="Times New Roman"/>
          <w:color w:val="1C1C1C"/>
        </w:rPr>
      </w:pPr>
      <w:r>
        <w:rPr>
          <w:rFonts w:ascii="Times New Roman"/>
          <w:color w:val="1153CC"/>
          <w:u w:val="single" w:color="1153CC"/>
        </w:rPr>
        <w:t>Progress in Landslide Research and Technology, Volume 2 Issue 2, 2023 | SpringerLink</w:t>
      </w:r>
      <w:r w:rsidR="0046620A" w:rsidRPr="005E302E">
        <w:rPr>
          <w:rFonts w:ascii="Times New Roman" w:hint="eastAsia"/>
          <w:color w:val="1153CC"/>
        </w:rPr>
        <w:t xml:space="preserve"> </w:t>
      </w:r>
      <w:r w:rsidR="0046620A" w:rsidRPr="005E302E">
        <w:rPr>
          <w:rFonts w:ascii="Times New Roman" w:hint="eastAsia"/>
          <w:color w:val="1153CC"/>
          <w:sz w:val="28"/>
          <w:szCs w:val="28"/>
        </w:rPr>
        <w:t xml:space="preserve">  </w:t>
      </w:r>
      <w:r w:rsidR="002466C9">
        <w:rPr>
          <w:rFonts w:ascii="Times New Roman" w:hint="eastAsia"/>
          <w:color w:val="1C1C1C"/>
        </w:rPr>
        <w:t>9</w:t>
      </w:r>
      <w:r w:rsidR="002466C9">
        <w:rPr>
          <w:rFonts w:ascii="Times New Roman"/>
          <w:color w:val="1C1C1C"/>
        </w:rPr>
        <w:t>6</w:t>
      </w:r>
      <w:r>
        <w:rPr>
          <w:rFonts w:ascii="Times New Roman"/>
          <w:color w:val="1C1C1C"/>
        </w:rPr>
        <w:t xml:space="preserve">,000 Access </w:t>
      </w:r>
    </w:p>
    <w:p w:rsidR="0071592E" w:rsidRPr="0046620A" w:rsidRDefault="00B14C9A" w:rsidP="0046620A">
      <w:pPr>
        <w:pStyle w:val="BodyText"/>
        <w:tabs>
          <w:tab w:val="left" w:pos="8487"/>
        </w:tabs>
        <w:ind w:right="882"/>
        <w:rPr>
          <w:rFonts w:ascii="Times New Roman" w:hint="eastAsia"/>
        </w:rPr>
      </w:pPr>
      <w:hyperlink r:id="rId12">
        <w:r>
          <w:rPr>
            <w:rFonts w:ascii="Times New Roman"/>
            <w:color w:val="1154CC"/>
            <w:u w:val="single" w:color="1154CC"/>
          </w:rPr>
          <w:t>Progress in Landslide Research and Technology, Volume 3 Issue 1, 2024 | SpringerLin</w:t>
        </w:r>
      </w:hyperlink>
      <w:r>
        <w:rPr>
          <w:rFonts w:ascii="Times New Roman"/>
          <w:color w:val="1154CC"/>
          <w:u w:val="single" w:color="1154CC"/>
        </w:rPr>
        <w:t>k</w:t>
      </w:r>
      <w:r>
        <w:rPr>
          <w:rFonts w:ascii="Times New Roman"/>
          <w:color w:val="1154CC"/>
          <w:spacing w:val="40"/>
          <w:u w:val="single" w:color="1154CC"/>
        </w:rPr>
        <w:t xml:space="preserve"> </w:t>
      </w:r>
      <w:r>
        <w:rPr>
          <w:rFonts w:ascii="Times New Roman"/>
          <w:color w:val="1154CC"/>
          <w:spacing w:val="40"/>
        </w:rPr>
        <w:t xml:space="preserve"> </w:t>
      </w:r>
      <w:r w:rsidR="002466C9">
        <w:rPr>
          <w:rFonts w:ascii="Times New Roman" w:hint="eastAsia"/>
          <w:color w:val="1C1C1C"/>
        </w:rPr>
        <w:t>5</w:t>
      </w:r>
      <w:r w:rsidR="002466C9">
        <w:rPr>
          <w:rFonts w:ascii="Times New Roman"/>
          <w:color w:val="1C1C1C"/>
        </w:rPr>
        <w:t>6</w:t>
      </w:r>
      <w:r>
        <w:rPr>
          <w:rFonts w:ascii="Times New Roman"/>
          <w:color w:val="1C1C1C"/>
        </w:rPr>
        <w:t>,000 Access</w:t>
      </w:r>
    </w:p>
    <w:p w:rsidR="00CC1BE6" w:rsidRPr="004C75F8" w:rsidRDefault="004C75F8" w:rsidP="00CC1BE6">
      <w:pPr>
        <w:pStyle w:val="ListParagraph"/>
        <w:widowControl w:val="0"/>
        <w:autoSpaceDE w:val="0"/>
        <w:autoSpaceDN w:val="0"/>
        <w:adjustRightInd w:val="0"/>
        <w:ind w:leftChars="0" w:left="0"/>
        <w:rPr>
          <w:sz w:val="21"/>
          <w:szCs w:val="21"/>
        </w:rPr>
      </w:pPr>
      <w:hyperlink r:id="rId13">
        <w:r w:rsidRPr="004C75F8">
          <w:rPr>
            <w:color w:val="1154CC"/>
            <w:sz w:val="21"/>
            <w:szCs w:val="21"/>
            <w:u w:val="single" w:color="1154CC"/>
          </w:rPr>
          <w:t>Progress in Landslide Research and Technology,</w:t>
        </w:r>
        <w:r w:rsidRPr="004C75F8">
          <w:rPr>
            <w:rFonts w:hint="eastAsia"/>
            <w:color w:val="1154CC"/>
            <w:sz w:val="4"/>
            <w:szCs w:val="4"/>
            <w:u w:val="single" w:color="1154CC"/>
          </w:rPr>
          <w:t xml:space="preserve"> </w:t>
        </w:r>
        <w:r w:rsidRPr="004C75F8">
          <w:rPr>
            <w:color w:val="1154CC"/>
            <w:sz w:val="21"/>
            <w:szCs w:val="21"/>
            <w:u w:val="single" w:color="1154CC"/>
          </w:rPr>
          <w:t xml:space="preserve">Volume 3 Issue </w:t>
        </w:r>
        <w:r>
          <w:rPr>
            <w:rFonts w:hint="eastAsia"/>
            <w:color w:val="1154CC"/>
            <w:sz w:val="21"/>
            <w:szCs w:val="21"/>
            <w:u w:val="single" w:color="1154CC"/>
          </w:rPr>
          <w:t>2</w:t>
        </w:r>
        <w:r w:rsidRPr="004C75F8">
          <w:rPr>
            <w:color w:val="1154CC"/>
            <w:sz w:val="21"/>
            <w:szCs w:val="21"/>
            <w:u w:val="single" w:color="1154CC"/>
          </w:rPr>
          <w:t>, 2024 | SpringerLin</w:t>
        </w:r>
      </w:hyperlink>
      <w:r w:rsidRPr="004C75F8">
        <w:rPr>
          <w:color w:val="1154CC"/>
          <w:sz w:val="21"/>
          <w:szCs w:val="21"/>
          <w:u w:val="single" w:color="1154CC"/>
        </w:rPr>
        <w:t>k</w:t>
      </w:r>
      <w:r w:rsidRPr="004C75F8">
        <w:rPr>
          <w:color w:val="1154CC"/>
          <w:spacing w:val="40"/>
          <w:sz w:val="21"/>
          <w:szCs w:val="21"/>
          <w:u w:val="single" w:color="1154CC"/>
        </w:rPr>
        <w:t xml:space="preserve"> </w:t>
      </w:r>
      <w:r w:rsidRPr="004C75F8">
        <w:rPr>
          <w:color w:val="1154CC"/>
          <w:spacing w:val="40"/>
          <w:sz w:val="12"/>
          <w:szCs w:val="12"/>
        </w:rPr>
        <w:t xml:space="preserve"> </w:t>
      </w:r>
      <w:r w:rsidR="002466C9">
        <w:rPr>
          <w:rFonts w:hint="eastAsia"/>
          <w:color w:val="1C1C1C"/>
          <w:sz w:val="21"/>
          <w:szCs w:val="21"/>
        </w:rPr>
        <w:t>4</w:t>
      </w:r>
      <w:r w:rsidR="002466C9">
        <w:rPr>
          <w:color w:val="1C1C1C"/>
          <w:sz w:val="21"/>
          <w:szCs w:val="21"/>
        </w:rPr>
        <w:t>3</w:t>
      </w:r>
      <w:r w:rsidRPr="004C75F8">
        <w:rPr>
          <w:color w:val="1C1C1C"/>
          <w:sz w:val="21"/>
          <w:szCs w:val="21"/>
        </w:rPr>
        <w:t>,000 Access</w:t>
      </w:r>
    </w:p>
    <w:p w:rsidR="003B7224" w:rsidRDefault="000E13DD" w:rsidP="00CC1BE6">
      <w:pPr>
        <w:pStyle w:val="ListParagraph"/>
        <w:widowControl w:val="0"/>
        <w:autoSpaceDE w:val="0"/>
        <w:autoSpaceDN w:val="0"/>
        <w:adjustRightInd w:val="0"/>
        <w:ind w:leftChars="0" w:left="0"/>
        <w:rPr>
          <w:rFonts w:hint="eastAsia"/>
          <w:sz w:val="22"/>
          <w:szCs w:val="22"/>
        </w:rPr>
      </w:pPr>
      <w:r>
        <w:rPr>
          <w:rFonts w:hint="eastAsia"/>
          <w:sz w:val="22"/>
          <w:szCs w:val="22"/>
        </w:rPr>
        <w:t>P-LRT Volume 4 Issue 1 is planned to be published in July 2025.</w:t>
      </w:r>
    </w:p>
    <w:p w:rsidR="003B7224" w:rsidRDefault="003B7224" w:rsidP="003B7224">
      <w:pPr>
        <w:spacing w:line="312" w:lineRule="auto"/>
        <w:ind w:left="363" w:right="107"/>
        <w:jc w:val="both"/>
      </w:pPr>
      <w:r>
        <w:rPr>
          <w:rFonts w:ascii="Arial" w:hint="eastAsia"/>
          <w:b/>
        </w:rPr>
        <w:lastRenderedPageBreak/>
        <w:t>B</w:t>
      </w:r>
      <w:r>
        <w:rPr>
          <w:rFonts w:ascii="Arial"/>
          <w:b/>
        </w:rPr>
        <w:t>ook Processing Charge (BPC</w:t>
      </w:r>
      <w:bookmarkStart w:id="1" w:name="_GoBack"/>
      <w:bookmarkEnd w:id="1"/>
      <w:r>
        <w:rPr>
          <w:rFonts w:ascii="Arial"/>
          <w:b/>
        </w:rPr>
        <w:t xml:space="preserve">) </w:t>
      </w:r>
      <w:r>
        <w:t>will be charged after the acceptance and the page proof by Springer Nature. Springer Nature will edit each article depending on the quality of figures and photos. The printed page number will be different from the manuscript submitted by the authors. BPC is charged by the page number of</w:t>
      </w:r>
      <w:r w:rsidR="00C13E4E">
        <w:rPr>
          <w:rFonts w:hint="eastAsia"/>
        </w:rPr>
        <w:t xml:space="preserve"> </w:t>
      </w:r>
      <w:r>
        <w:t>each article</w:t>
      </w:r>
      <w:r w:rsidR="00C13E4E">
        <w:rPr>
          <w:rFonts w:hint="eastAsia"/>
        </w:rPr>
        <w:t xml:space="preserve"> in print</w:t>
      </w:r>
      <w:r>
        <w:t>. The BPC is shown in the table below.</w:t>
      </w:r>
    </w:p>
    <w:p w:rsidR="003B7224" w:rsidRDefault="003B7224" w:rsidP="003B7224">
      <w:pPr>
        <w:spacing w:before="76" w:after="1"/>
        <w:rPr>
          <w:rFonts w:hint="eastAsia"/>
          <w:sz w:val="20"/>
        </w:rPr>
      </w:pPr>
    </w:p>
    <w:tbl>
      <w:tblPr>
        <w:tblW w:w="9300" w:type="dxa"/>
        <w:tblInd w:w="142" w:type="dxa"/>
        <w:tblBorders>
          <w:top w:val="single" w:sz="18" w:space="0" w:color="006699"/>
          <w:left w:val="single" w:sz="18" w:space="0" w:color="006699"/>
          <w:bottom w:val="single" w:sz="18" w:space="0" w:color="006699"/>
          <w:right w:val="single" w:sz="18" w:space="0" w:color="006699"/>
          <w:insideH w:val="single" w:sz="18" w:space="0" w:color="006699"/>
          <w:insideV w:val="single" w:sz="18" w:space="0" w:color="006699"/>
        </w:tblBorders>
        <w:tblLayout w:type="fixed"/>
        <w:tblCellMar>
          <w:left w:w="0" w:type="dxa"/>
          <w:right w:w="0" w:type="dxa"/>
        </w:tblCellMar>
        <w:tblLook w:val="01E0" w:firstRow="1" w:lastRow="1" w:firstColumn="1" w:lastColumn="1" w:noHBand="0" w:noVBand="0"/>
      </w:tblPr>
      <w:tblGrid>
        <w:gridCol w:w="4820"/>
        <w:gridCol w:w="2268"/>
        <w:gridCol w:w="2212"/>
      </w:tblGrid>
      <w:tr w:rsidR="003B7224">
        <w:trPr>
          <w:trHeight w:val="330"/>
        </w:trPr>
        <w:tc>
          <w:tcPr>
            <w:tcW w:w="4820" w:type="dxa"/>
            <w:tcBorders>
              <w:top w:val="nil"/>
              <w:left w:val="nil"/>
              <w:bottom w:val="nil"/>
              <w:right w:val="nil"/>
            </w:tcBorders>
            <w:shd w:val="clear" w:color="auto" w:fill="006699"/>
          </w:tcPr>
          <w:p w:rsidR="003B7224" w:rsidRPr="00B14A46" w:rsidRDefault="003B7224">
            <w:pPr>
              <w:pStyle w:val="TableParagraph"/>
              <w:spacing w:before="32"/>
              <w:ind w:left="127"/>
              <w:rPr>
                <w:sz w:val="24"/>
              </w:rPr>
            </w:pPr>
            <w:r w:rsidRPr="00B14A46">
              <w:rPr>
                <w:color w:val="FFFFFF"/>
                <w:sz w:val="24"/>
              </w:rPr>
              <w:t>Types</w:t>
            </w:r>
            <w:r w:rsidRPr="00B14A46">
              <w:rPr>
                <w:color w:val="FFFFFF"/>
                <w:spacing w:val="-2"/>
                <w:sz w:val="24"/>
              </w:rPr>
              <w:t xml:space="preserve"> </w:t>
            </w:r>
            <w:r w:rsidRPr="00B14A46">
              <w:rPr>
                <w:color w:val="FFFFFF"/>
                <w:sz w:val="24"/>
              </w:rPr>
              <w:t>of</w:t>
            </w:r>
            <w:r w:rsidRPr="00B14A46">
              <w:rPr>
                <w:color w:val="FFFFFF"/>
                <w:spacing w:val="-1"/>
                <w:sz w:val="24"/>
              </w:rPr>
              <w:t xml:space="preserve"> </w:t>
            </w:r>
            <w:r w:rsidRPr="00B14A46">
              <w:rPr>
                <w:color w:val="FFFFFF"/>
                <w:spacing w:val="-2"/>
                <w:sz w:val="24"/>
              </w:rPr>
              <w:t>Authors</w:t>
            </w:r>
          </w:p>
        </w:tc>
        <w:tc>
          <w:tcPr>
            <w:tcW w:w="2268" w:type="dxa"/>
            <w:tcBorders>
              <w:top w:val="nil"/>
              <w:left w:val="nil"/>
              <w:bottom w:val="nil"/>
              <w:right w:val="nil"/>
            </w:tcBorders>
            <w:shd w:val="clear" w:color="auto" w:fill="006699"/>
          </w:tcPr>
          <w:p w:rsidR="003B7224" w:rsidRPr="00B14A46" w:rsidRDefault="003B7224">
            <w:pPr>
              <w:pStyle w:val="TableParagraph"/>
              <w:spacing w:before="32"/>
              <w:ind w:left="263"/>
              <w:rPr>
                <w:sz w:val="24"/>
              </w:rPr>
            </w:pPr>
            <w:r w:rsidRPr="00B14A46">
              <w:rPr>
                <w:color w:val="FFFFFF"/>
                <w:sz w:val="24"/>
              </w:rPr>
              <w:t>BPC:</w:t>
            </w:r>
            <w:r w:rsidRPr="00B14A46">
              <w:rPr>
                <w:color w:val="FFFFFF"/>
                <w:spacing w:val="-3"/>
                <w:sz w:val="24"/>
              </w:rPr>
              <w:t xml:space="preserve"> </w:t>
            </w:r>
            <w:r w:rsidRPr="00B14A46">
              <w:rPr>
                <w:color w:val="FFFFFF"/>
                <w:sz w:val="24"/>
              </w:rPr>
              <w:t>up to</w:t>
            </w:r>
            <w:r w:rsidRPr="00B14A46">
              <w:rPr>
                <w:color w:val="FFFFFF"/>
                <w:spacing w:val="-1"/>
                <w:sz w:val="24"/>
              </w:rPr>
              <w:t xml:space="preserve"> </w:t>
            </w:r>
            <w:r w:rsidRPr="00B14A46">
              <w:rPr>
                <w:color w:val="FFFFFF"/>
                <w:sz w:val="24"/>
              </w:rPr>
              <w:t xml:space="preserve">20 </w:t>
            </w:r>
            <w:r w:rsidRPr="00B14A46">
              <w:rPr>
                <w:color w:val="FFFFFF"/>
                <w:spacing w:val="-4"/>
                <w:sz w:val="24"/>
              </w:rPr>
              <w:t>pages</w:t>
            </w:r>
          </w:p>
        </w:tc>
        <w:tc>
          <w:tcPr>
            <w:tcW w:w="2212" w:type="dxa"/>
            <w:tcBorders>
              <w:top w:val="nil"/>
              <w:left w:val="nil"/>
              <w:bottom w:val="nil"/>
              <w:right w:val="nil"/>
            </w:tcBorders>
            <w:shd w:val="clear" w:color="auto" w:fill="006699"/>
          </w:tcPr>
          <w:p w:rsidR="003B7224" w:rsidRPr="00B14A46" w:rsidRDefault="003B7224">
            <w:pPr>
              <w:pStyle w:val="TableParagraph"/>
              <w:spacing w:before="32"/>
              <w:ind w:left="24"/>
              <w:rPr>
                <w:sz w:val="24"/>
              </w:rPr>
            </w:pPr>
            <w:r w:rsidRPr="00B14A46">
              <w:rPr>
                <w:color w:val="FFFFFF"/>
                <w:sz w:val="24"/>
              </w:rPr>
              <w:t>BPC:</w:t>
            </w:r>
            <w:r w:rsidRPr="00B14A46">
              <w:rPr>
                <w:color w:val="FFFFFF"/>
                <w:spacing w:val="-2"/>
                <w:sz w:val="24"/>
              </w:rPr>
              <w:t xml:space="preserve"> </w:t>
            </w:r>
            <w:r w:rsidRPr="00B14A46">
              <w:rPr>
                <w:color w:val="FFFFFF"/>
                <w:sz w:val="24"/>
              </w:rPr>
              <w:t>additional</w:t>
            </w:r>
            <w:r w:rsidRPr="00B14A46">
              <w:rPr>
                <w:color w:val="FFFFFF"/>
                <w:spacing w:val="-1"/>
                <w:sz w:val="24"/>
              </w:rPr>
              <w:t xml:space="preserve"> </w:t>
            </w:r>
            <w:r w:rsidRPr="00B14A46">
              <w:rPr>
                <w:color w:val="FFFFFF"/>
                <w:spacing w:val="-4"/>
                <w:sz w:val="24"/>
              </w:rPr>
              <w:t>pages</w:t>
            </w:r>
          </w:p>
        </w:tc>
      </w:tr>
      <w:tr w:rsidR="003B7224">
        <w:trPr>
          <w:trHeight w:val="527"/>
        </w:trPr>
        <w:tc>
          <w:tcPr>
            <w:tcW w:w="4820" w:type="dxa"/>
            <w:tcBorders>
              <w:left w:val="single" w:sz="8" w:space="0" w:color="006699"/>
              <w:bottom w:val="single" w:sz="8" w:space="0" w:color="006699"/>
              <w:right w:val="single" w:sz="8" w:space="0" w:color="006699"/>
            </w:tcBorders>
            <w:shd w:val="clear" w:color="auto" w:fill="CCEBFF"/>
          </w:tcPr>
          <w:p w:rsidR="003B7224" w:rsidRPr="00B14A46" w:rsidRDefault="003B7224">
            <w:pPr>
              <w:pStyle w:val="TableParagraph"/>
              <w:spacing w:before="108"/>
              <w:ind w:left="117"/>
              <w:rPr>
                <w:sz w:val="24"/>
              </w:rPr>
            </w:pPr>
            <w:r w:rsidRPr="00B14A46">
              <w:rPr>
                <w:spacing w:val="-2"/>
                <w:sz w:val="24"/>
              </w:rPr>
              <w:t>Regular</w:t>
            </w:r>
          </w:p>
        </w:tc>
        <w:tc>
          <w:tcPr>
            <w:tcW w:w="2268" w:type="dxa"/>
            <w:tcBorders>
              <w:left w:val="single" w:sz="8" w:space="0" w:color="006699"/>
              <w:bottom w:val="single" w:sz="8" w:space="0" w:color="006699"/>
              <w:right w:val="single" w:sz="8" w:space="0" w:color="006699"/>
            </w:tcBorders>
            <w:shd w:val="clear" w:color="auto" w:fill="CCEBFF"/>
          </w:tcPr>
          <w:p w:rsidR="003B7224" w:rsidRPr="00B14A46" w:rsidRDefault="003B7224">
            <w:pPr>
              <w:pStyle w:val="TableParagraph"/>
              <w:spacing w:before="108"/>
              <w:jc w:val="center"/>
              <w:rPr>
                <w:sz w:val="24"/>
              </w:rPr>
            </w:pPr>
            <w:r w:rsidRPr="00B14A46">
              <w:rPr>
                <w:sz w:val="24"/>
              </w:rPr>
              <w:t xml:space="preserve">50 </w:t>
            </w:r>
            <w:r w:rsidRPr="00B14A46">
              <w:rPr>
                <w:spacing w:val="-2"/>
                <w:sz w:val="24"/>
              </w:rPr>
              <w:t>USD/page</w:t>
            </w:r>
          </w:p>
        </w:tc>
        <w:tc>
          <w:tcPr>
            <w:tcW w:w="2212" w:type="dxa"/>
            <w:tcBorders>
              <w:left w:val="single" w:sz="8" w:space="0" w:color="006699"/>
              <w:bottom w:val="single" w:sz="8" w:space="0" w:color="006699"/>
              <w:right w:val="single" w:sz="8" w:space="0" w:color="006699"/>
            </w:tcBorders>
            <w:shd w:val="clear" w:color="auto" w:fill="CCEBFF"/>
          </w:tcPr>
          <w:p w:rsidR="003B7224" w:rsidRPr="00B14A46" w:rsidRDefault="003B7224">
            <w:pPr>
              <w:pStyle w:val="TableParagraph"/>
              <w:spacing w:before="108"/>
              <w:ind w:left="25"/>
              <w:jc w:val="center"/>
              <w:rPr>
                <w:sz w:val="24"/>
              </w:rPr>
            </w:pPr>
            <w:r w:rsidRPr="00B14A46">
              <w:rPr>
                <w:sz w:val="24"/>
              </w:rPr>
              <w:t xml:space="preserve">40 </w:t>
            </w:r>
            <w:r w:rsidRPr="00B14A46">
              <w:rPr>
                <w:spacing w:val="-2"/>
                <w:sz w:val="24"/>
              </w:rPr>
              <w:t>USD/page</w:t>
            </w:r>
          </w:p>
        </w:tc>
      </w:tr>
      <w:tr w:rsidR="003B7224">
        <w:trPr>
          <w:trHeight w:val="548"/>
        </w:trPr>
        <w:tc>
          <w:tcPr>
            <w:tcW w:w="4820" w:type="dxa"/>
            <w:tcBorders>
              <w:top w:val="single" w:sz="8" w:space="0" w:color="006699"/>
              <w:left w:val="single" w:sz="8" w:space="0" w:color="006699"/>
              <w:bottom w:val="single" w:sz="8" w:space="0" w:color="006699"/>
              <w:right w:val="single" w:sz="8" w:space="0" w:color="006699"/>
            </w:tcBorders>
            <w:shd w:val="clear" w:color="auto" w:fill="CCEBFF"/>
          </w:tcPr>
          <w:p w:rsidR="003B7224" w:rsidRPr="00B14A46" w:rsidRDefault="003B7224">
            <w:pPr>
              <w:pStyle w:val="TableParagraph"/>
              <w:spacing w:before="128"/>
              <w:ind w:left="117"/>
              <w:rPr>
                <w:sz w:val="24"/>
              </w:rPr>
            </w:pPr>
            <w:r w:rsidRPr="00B14A46">
              <w:rPr>
                <w:sz w:val="24"/>
              </w:rPr>
              <w:t># ICL</w:t>
            </w:r>
            <w:r w:rsidRPr="00B14A46">
              <w:rPr>
                <w:spacing w:val="-4"/>
                <w:sz w:val="24"/>
              </w:rPr>
              <w:t xml:space="preserve"> </w:t>
            </w:r>
            <w:r w:rsidRPr="00B14A46">
              <w:rPr>
                <w:sz w:val="24"/>
              </w:rPr>
              <w:t>Associates,</w:t>
            </w:r>
            <w:r w:rsidRPr="00B14A46">
              <w:rPr>
                <w:spacing w:val="-2"/>
                <w:sz w:val="24"/>
              </w:rPr>
              <w:t xml:space="preserve"> </w:t>
            </w:r>
            <w:r w:rsidRPr="00B14A46">
              <w:rPr>
                <w:sz w:val="24"/>
              </w:rPr>
              <w:t>Supporters,</w:t>
            </w:r>
            <w:r w:rsidRPr="00B14A46">
              <w:rPr>
                <w:spacing w:val="-1"/>
                <w:sz w:val="24"/>
              </w:rPr>
              <w:t xml:space="preserve"> </w:t>
            </w:r>
            <w:r w:rsidRPr="00B14A46">
              <w:rPr>
                <w:sz w:val="24"/>
              </w:rPr>
              <w:t>Working</w:t>
            </w:r>
            <w:r w:rsidRPr="00B14A46">
              <w:rPr>
                <w:spacing w:val="-3"/>
                <w:sz w:val="24"/>
              </w:rPr>
              <w:t xml:space="preserve"> </w:t>
            </w:r>
            <w:r w:rsidRPr="00B14A46">
              <w:rPr>
                <w:spacing w:val="-2"/>
                <w:sz w:val="24"/>
              </w:rPr>
              <w:t>Editors</w:t>
            </w:r>
          </w:p>
        </w:tc>
        <w:tc>
          <w:tcPr>
            <w:tcW w:w="2268" w:type="dxa"/>
            <w:tcBorders>
              <w:top w:val="single" w:sz="8" w:space="0" w:color="006699"/>
              <w:left w:val="single" w:sz="8" w:space="0" w:color="006699"/>
              <w:bottom w:val="single" w:sz="8" w:space="0" w:color="006699"/>
              <w:right w:val="single" w:sz="8" w:space="0" w:color="006699"/>
            </w:tcBorders>
            <w:shd w:val="clear" w:color="auto" w:fill="CCEBFF"/>
          </w:tcPr>
          <w:p w:rsidR="003B7224" w:rsidRPr="00B14A46" w:rsidRDefault="003B7224">
            <w:pPr>
              <w:pStyle w:val="TableParagraph"/>
              <w:spacing w:before="128"/>
              <w:jc w:val="center"/>
              <w:rPr>
                <w:sz w:val="24"/>
              </w:rPr>
            </w:pPr>
            <w:r w:rsidRPr="00B14A46">
              <w:rPr>
                <w:sz w:val="24"/>
              </w:rPr>
              <w:t xml:space="preserve">25 </w:t>
            </w:r>
            <w:r w:rsidRPr="00B14A46">
              <w:rPr>
                <w:spacing w:val="-2"/>
                <w:sz w:val="24"/>
              </w:rPr>
              <w:t>USD/page</w:t>
            </w:r>
          </w:p>
        </w:tc>
        <w:tc>
          <w:tcPr>
            <w:tcW w:w="2212" w:type="dxa"/>
            <w:tcBorders>
              <w:top w:val="single" w:sz="8" w:space="0" w:color="006699"/>
              <w:left w:val="single" w:sz="8" w:space="0" w:color="006699"/>
              <w:bottom w:val="single" w:sz="8" w:space="0" w:color="006699"/>
              <w:right w:val="single" w:sz="8" w:space="0" w:color="006699"/>
            </w:tcBorders>
            <w:shd w:val="clear" w:color="auto" w:fill="CCEBFF"/>
          </w:tcPr>
          <w:p w:rsidR="003B7224" w:rsidRPr="00B14A46" w:rsidRDefault="003B7224">
            <w:pPr>
              <w:pStyle w:val="TableParagraph"/>
              <w:spacing w:before="128"/>
              <w:ind w:left="25"/>
              <w:jc w:val="center"/>
              <w:rPr>
                <w:sz w:val="24"/>
              </w:rPr>
            </w:pPr>
            <w:r w:rsidRPr="00B14A46">
              <w:rPr>
                <w:sz w:val="24"/>
              </w:rPr>
              <w:t xml:space="preserve">40 </w:t>
            </w:r>
            <w:r w:rsidRPr="00B14A46">
              <w:rPr>
                <w:spacing w:val="-2"/>
                <w:sz w:val="24"/>
              </w:rPr>
              <w:t>USD/page</w:t>
            </w:r>
          </w:p>
        </w:tc>
      </w:tr>
      <w:tr w:rsidR="003B7224">
        <w:trPr>
          <w:trHeight w:val="546"/>
        </w:trPr>
        <w:tc>
          <w:tcPr>
            <w:tcW w:w="4820" w:type="dxa"/>
            <w:tcBorders>
              <w:top w:val="single" w:sz="8" w:space="0" w:color="006699"/>
              <w:left w:val="single" w:sz="8" w:space="0" w:color="006699"/>
              <w:bottom w:val="single" w:sz="8" w:space="0" w:color="006699"/>
              <w:right w:val="single" w:sz="8" w:space="0" w:color="006699"/>
            </w:tcBorders>
            <w:shd w:val="clear" w:color="auto" w:fill="CCEBFF"/>
          </w:tcPr>
          <w:p w:rsidR="003B7224" w:rsidRPr="00B14A46" w:rsidRDefault="003B7224">
            <w:pPr>
              <w:pStyle w:val="TableParagraph"/>
              <w:spacing w:before="123"/>
              <w:ind w:left="117"/>
              <w:rPr>
                <w:sz w:val="24"/>
              </w:rPr>
            </w:pPr>
            <w:r w:rsidRPr="00B14A46">
              <w:rPr>
                <w:sz w:val="24"/>
              </w:rPr>
              <w:t># ICL</w:t>
            </w:r>
            <w:r w:rsidRPr="00B14A46">
              <w:rPr>
                <w:spacing w:val="-3"/>
                <w:sz w:val="24"/>
              </w:rPr>
              <w:t xml:space="preserve"> </w:t>
            </w:r>
            <w:r w:rsidRPr="00B14A46">
              <w:rPr>
                <w:sz w:val="24"/>
              </w:rPr>
              <w:t>Full</w:t>
            </w:r>
            <w:r w:rsidRPr="00B14A46">
              <w:rPr>
                <w:spacing w:val="-1"/>
                <w:sz w:val="24"/>
              </w:rPr>
              <w:t xml:space="preserve"> </w:t>
            </w:r>
            <w:r w:rsidRPr="00B14A46">
              <w:rPr>
                <w:sz w:val="24"/>
              </w:rPr>
              <w:t>members,</w:t>
            </w:r>
            <w:r w:rsidRPr="00B14A46">
              <w:rPr>
                <w:spacing w:val="-1"/>
                <w:sz w:val="24"/>
              </w:rPr>
              <w:t xml:space="preserve"> </w:t>
            </w:r>
            <w:r w:rsidRPr="00B14A46">
              <w:rPr>
                <w:sz w:val="24"/>
              </w:rPr>
              <w:t>KLC</w:t>
            </w:r>
            <w:r w:rsidRPr="00B14A46">
              <w:rPr>
                <w:spacing w:val="-2"/>
                <w:sz w:val="24"/>
              </w:rPr>
              <w:t xml:space="preserve"> </w:t>
            </w:r>
            <w:r w:rsidRPr="00B14A46">
              <w:rPr>
                <w:sz w:val="24"/>
              </w:rPr>
              <w:t>Official</w:t>
            </w:r>
            <w:r w:rsidRPr="00B14A46">
              <w:rPr>
                <w:spacing w:val="-1"/>
                <w:sz w:val="24"/>
              </w:rPr>
              <w:t xml:space="preserve"> </w:t>
            </w:r>
            <w:r w:rsidRPr="00B14A46">
              <w:rPr>
                <w:spacing w:val="-2"/>
                <w:sz w:val="24"/>
              </w:rPr>
              <w:t>promoters</w:t>
            </w:r>
          </w:p>
        </w:tc>
        <w:tc>
          <w:tcPr>
            <w:tcW w:w="2268" w:type="dxa"/>
            <w:tcBorders>
              <w:top w:val="single" w:sz="8" w:space="0" w:color="006699"/>
              <w:left w:val="single" w:sz="8" w:space="0" w:color="006699"/>
              <w:bottom w:val="single" w:sz="8" w:space="0" w:color="006699"/>
              <w:right w:val="single" w:sz="8" w:space="0" w:color="006699"/>
            </w:tcBorders>
            <w:shd w:val="clear" w:color="auto" w:fill="CCEBFF"/>
          </w:tcPr>
          <w:p w:rsidR="003B7224" w:rsidRPr="00B14A46" w:rsidRDefault="003B7224">
            <w:pPr>
              <w:pStyle w:val="TableParagraph"/>
              <w:spacing w:before="123"/>
              <w:jc w:val="center"/>
              <w:rPr>
                <w:sz w:val="24"/>
              </w:rPr>
            </w:pPr>
            <w:r w:rsidRPr="00B14A46">
              <w:rPr>
                <w:sz w:val="24"/>
              </w:rPr>
              <w:t xml:space="preserve">0 </w:t>
            </w:r>
            <w:r w:rsidRPr="00B14A46">
              <w:rPr>
                <w:spacing w:val="-2"/>
                <w:sz w:val="24"/>
              </w:rPr>
              <w:t>USD/page</w:t>
            </w:r>
          </w:p>
        </w:tc>
        <w:tc>
          <w:tcPr>
            <w:tcW w:w="2212" w:type="dxa"/>
            <w:tcBorders>
              <w:top w:val="single" w:sz="8" w:space="0" w:color="006699"/>
              <w:left w:val="single" w:sz="8" w:space="0" w:color="006699"/>
              <w:bottom w:val="single" w:sz="8" w:space="0" w:color="006699"/>
              <w:right w:val="single" w:sz="8" w:space="0" w:color="006699"/>
            </w:tcBorders>
            <w:shd w:val="clear" w:color="auto" w:fill="CCEBFF"/>
          </w:tcPr>
          <w:p w:rsidR="003B7224" w:rsidRPr="00B14A46" w:rsidRDefault="00D25BBD">
            <w:pPr>
              <w:pStyle w:val="TableParagraph"/>
              <w:spacing w:before="123"/>
              <w:ind w:left="25" w:rightChars="103" w:right="247"/>
              <w:jc w:val="center"/>
              <w:rPr>
                <w:sz w:val="24"/>
              </w:rPr>
            </w:pPr>
            <w:r w:rsidRPr="00B14A46">
              <w:rPr>
                <w:rFonts w:eastAsia="游明朝"/>
                <w:sz w:val="24"/>
                <w:lang w:eastAsia="ja-JP"/>
              </w:rPr>
              <w:t xml:space="preserve">    </w:t>
            </w:r>
            <w:r w:rsidR="003B7224" w:rsidRPr="00B14A46">
              <w:rPr>
                <w:sz w:val="24"/>
              </w:rPr>
              <w:t xml:space="preserve">40 </w:t>
            </w:r>
            <w:r w:rsidR="003B7224" w:rsidRPr="00B14A46">
              <w:rPr>
                <w:spacing w:val="-2"/>
                <w:sz w:val="24"/>
              </w:rPr>
              <w:t>USD/page</w:t>
            </w:r>
          </w:p>
        </w:tc>
      </w:tr>
    </w:tbl>
    <w:p w:rsidR="003B7224" w:rsidRDefault="003B7224" w:rsidP="003B7224">
      <w:pPr>
        <w:spacing w:before="67"/>
        <w:ind w:left="363"/>
        <w:jc w:val="both"/>
      </w:pPr>
      <w:r>
        <w:t>#</w:t>
      </w:r>
      <w:r>
        <w:rPr>
          <w:spacing w:val="-1"/>
        </w:rPr>
        <w:t xml:space="preserve"> </w:t>
      </w:r>
      <w:r>
        <w:t>The</w:t>
      </w:r>
      <w:r>
        <w:rPr>
          <w:spacing w:val="-2"/>
        </w:rPr>
        <w:t xml:space="preserve"> </w:t>
      </w:r>
      <w:r>
        <w:t>reduced</w:t>
      </w:r>
      <w:r>
        <w:rPr>
          <w:spacing w:val="1"/>
        </w:rPr>
        <w:t xml:space="preserve"> </w:t>
      </w:r>
      <w:r>
        <w:t>BPC for</w:t>
      </w:r>
      <w:r>
        <w:rPr>
          <w:spacing w:val="-2"/>
        </w:rPr>
        <w:t xml:space="preserve"> </w:t>
      </w:r>
      <w:r>
        <w:t>one</w:t>
      </w:r>
      <w:r w:rsidR="003C4CF9">
        <w:rPr>
          <w:rFonts w:hint="eastAsia"/>
          <w:spacing w:val="-1"/>
        </w:rPr>
        <w:t xml:space="preserve"> or two </w:t>
      </w:r>
      <w:r>
        <w:t>article</w:t>
      </w:r>
      <w:r w:rsidR="003C4CF9">
        <w:rPr>
          <w:rFonts w:hint="eastAsia"/>
        </w:rPr>
        <w:t>s (total pages up to 20)</w:t>
      </w:r>
      <w:r>
        <w:rPr>
          <w:spacing w:val="-1"/>
        </w:rPr>
        <w:t xml:space="preserve"> </w:t>
      </w:r>
      <w:r>
        <w:t>for</w:t>
      </w:r>
      <w:r>
        <w:rPr>
          <w:spacing w:val="-2"/>
        </w:rPr>
        <w:t xml:space="preserve"> </w:t>
      </w:r>
      <w:r>
        <w:t>one</w:t>
      </w:r>
      <w:r>
        <w:rPr>
          <w:spacing w:val="3"/>
        </w:rPr>
        <w:t xml:space="preserve"> </w:t>
      </w:r>
      <w:r>
        <w:rPr>
          <w:spacing w:val="-4"/>
        </w:rPr>
        <w:t>year.</w:t>
      </w:r>
    </w:p>
    <w:p w:rsidR="003B7224" w:rsidRPr="003B7224" w:rsidRDefault="003C4CF9" w:rsidP="00CC1BE6">
      <w:pPr>
        <w:pStyle w:val="ListParagraph"/>
        <w:widowControl w:val="0"/>
        <w:autoSpaceDE w:val="0"/>
        <w:autoSpaceDN w:val="0"/>
        <w:adjustRightInd w:val="0"/>
        <w:ind w:leftChars="0" w:left="0"/>
        <w:rPr>
          <w:rFonts w:hint="eastAsia"/>
          <w:sz w:val="22"/>
          <w:szCs w:val="22"/>
        </w:rPr>
      </w:pPr>
      <w:r>
        <w:rPr>
          <w:rFonts w:hint="eastAsia"/>
          <w:sz w:val="22"/>
          <w:szCs w:val="22"/>
        </w:rPr>
        <w:t xml:space="preserve">　　</w:t>
      </w:r>
    </w:p>
    <w:p w:rsidR="00CC1BE6" w:rsidRPr="00CC1BE6" w:rsidRDefault="00CC1BE6" w:rsidP="00CC1BE6">
      <w:pPr>
        <w:pStyle w:val="ListParagraph"/>
        <w:widowControl w:val="0"/>
        <w:autoSpaceDE w:val="0"/>
        <w:autoSpaceDN w:val="0"/>
        <w:adjustRightInd w:val="0"/>
        <w:ind w:leftChars="0" w:left="0"/>
        <w:rPr>
          <w:sz w:val="22"/>
          <w:szCs w:val="22"/>
        </w:rPr>
      </w:pPr>
    </w:p>
    <w:tbl>
      <w:tblPr>
        <w:tblW w:w="98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93"/>
        <w:gridCol w:w="4961"/>
        <w:gridCol w:w="2830"/>
      </w:tblGrid>
      <w:tr w:rsidR="00D07058" w:rsidRPr="00F8373D" w:rsidTr="003B7224">
        <w:trPr>
          <w:trHeight w:val="950"/>
        </w:trPr>
        <w:tc>
          <w:tcPr>
            <w:tcW w:w="9884" w:type="dxa"/>
            <w:gridSpan w:val="3"/>
            <w:shd w:val="clear" w:color="auto" w:fill="auto"/>
            <w:vAlign w:val="center"/>
            <w:hideMark/>
          </w:tcPr>
          <w:p w:rsidR="00D07058" w:rsidRPr="00F8373D" w:rsidRDefault="00D07058">
            <w:pPr>
              <w:widowControl w:val="0"/>
              <w:jc w:val="center"/>
              <w:rPr>
                <w:rFonts w:eastAsia="游明朝"/>
                <w:b/>
                <w:bCs/>
                <w:kern w:val="2"/>
                <w:sz w:val="28"/>
                <w:szCs w:val="28"/>
              </w:rPr>
            </w:pPr>
            <w:bookmarkStart w:id="2" w:name="_Hlk125648024"/>
            <w:r w:rsidRPr="00F8373D">
              <w:rPr>
                <w:rFonts w:eastAsia="游明朝"/>
                <w:b/>
                <w:bCs/>
                <w:kern w:val="2"/>
                <w:sz w:val="28"/>
                <w:szCs w:val="28"/>
              </w:rPr>
              <w:t xml:space="preserve">Application form for an article in </w:t>
            </w:r>
            <w:r w:rsidR="0051361B">
              <w:rPr>
                <w:rFonts w:eastAsia="游明朝"/>
                <w:b/>
                <w:bCs/>
                <w:kern w:val="2"/>
                <w:sz w:val="28"/>
                <w:szCs w:val="28"/>
              </w:rPr>
              <w:t>Vol.</w:t>
            </w:r>
            <w:r w:rsidR="004C75F8">
              <w:rPr>
                <w:rFonts w:eastAsia="游明朝" w:hint="eastAsia"/>
                <w:b/>
                <w:bCs/>
                <w:kern w:val="2"/>
                <w:sz w:val="28"/>
                <w:szCs w:val="28"/>
              </w:rPr>
              <w:t>5</w:t>
            </w:r>
            <w:r w:rsidR="0051361B">
              <w:rPr>
                <w:rFonts w:eastAsia="游明朝"/>
                <w:b/>
                <w:bCs/>
                <w:kern w:val="2"/>
                <w:sz w:val="28"/>
                <w:szCs w:val="28"/>
              </w:rPr>
              <w:t>, No.</w:t>
            </w:r>
            <w:r w:rsidR="004C75F8">
              <w:rPr>
                <w:rFonts w:eastAsia="游明朝" w:hint="eastAsia"/>
                <w:b/>
                <w:bCs/>
                <w:kern w:val="2"/>
                <w:sz w:val="28"/>
                <w:szCs w:val="28"/>
              </w:rPr>
              <w:t>1</w:t>
            </w:r>
            <w:r w:rsidR="000E13DD">
              <w:rPr>
                <w:rFonts w:eastAsia="游明朝" w:hint="eastAsia"/>
                <w:b/>
                <w:bCs/>
                <w:kern w:val="2"/>
                <w:sz w:val="28"/>
                <w:szCs w:val="28"/>
              </w:rPr>
              <w:t xml:space="preserve"> of</w:t>
            </w:r>
            <w:r w:rsidR="00397EBB">
              <w:rPr>
                <w:rFonts w:eastAsia="游明朝"/>
                <w:b/>
                <w:bCs/>
                <w:kern w:val="2"/>
                <w:sz w:val="28"/>
                <w:szCs w:val="28"/>
              </w:rPr>
              <w:t xml:space="preserve"> P-LRT</w:t>
            </w:r>
          </w:p>
          <w:p w:rsidR="00D07058" w:rsidRPr="009B2110" w:rsidRDefault="00D07058" w:rsidP="002D24A3">
            <w:pPr>
              <w:jc w:val="center"/>
              <w:rPr>
                <w:rFonts w:hint="eastAsia"/>
                <w:sz w:val="22"/>
                <w:szCs w:val="22"/>
              </w:rPr>
            </w:pPr>
            <w:r w:rsidRPr="00F8373D">
              <w:rPr>
                <w:rFonts w:eastAsia="游明朝"/>
                <w:kern w:val="2"/>
              </w:rPr>
              <w:t xml:space="preserve">Please fill and return to </w:t>
            </w:r>
            <w:r>
              <w:rPr>
                <w:sz w:val="22"/>
                <w:szCs w:val="22"/>
              </w:rPr>
              <w:t>the KLC2020 Secretariat &lt;</w:t>
            </w:r>
            <w:hyperlink r:id="rId14" w:history="1">
              <w:r w:rsidR="00C117BA" w:rsidRPr="00194CE6">
                <w:rPr>
                  <w:rStyle w:val="Hyperlink"/>
                  <w:rFonts w:hint="eastAsia"/>
                </w:rPr>
                <w:t>klc</w:t>
              </w:r>
              <w:r w:rsidR="00C117BA" w:rsidRPr="00194CE6">
                <w:rPr>
                  <w:rStyle w:val="Hyperlink"/>
                  <w:rFonts w:eastAsia="游明朝"/>
                  <w:kern w:val="2"/>
                </w:rPr>
                <w:t>2020@</w:t>
              </w:r>
              <w:r w:rsidR="00C117BA" w:rsidRPr="00194CE6">
                <w:rPr>
                  <w:rStyle w:val="Hyperlink"/>
                  <w:rFonts w:eastAsia="游明朝" w:hint="eastAsia"/>
                  <w:kern w:val="2"/>
                </w:rPr>
                <w:t>landslides</w:t>
              </w:r>
              <w:r w:rsidR="00C117BA" w:rsidRPr="00194CE6">
                <w:rPr>
                  <w:rStyle w:val="Hyperlink"/>
                  <w:rFonts w:eastAsia="游明朝"/>
                  <w:kern w:val="2"/>
                </w:rPr>
                <w:t>.org</w:t>
              </w:r>
            </w:hyperlink>
            <w:r w:rsidRPr="00F8373D">
              <w:rPr>
                <w:rFonts w:eastAsia="游明朝"/>
                <w:kern w:val="2"/>
              </w:rPr>
              <w:t xml:space="preserve"> </w:t>
            </w:r>
            <w:r>
              <w:rPr>
                <w:rFonts w:eastAsia="游明朝"/>
                <w:kern w:val="2"/>
              </w:rPr>
              <w:t>&gt;</w:t>
            </w:r>
            <w:r w:rsidRPr="00C117BA">
              <w:rPr>
                <w:sz w:val="22"/>
                <w:szCs w:val="22"/>
              </w:rPr>
              <w:t xml:space="preserve"> </w:t>
            </w:r>
            <w:bookmarkEnd w:id="2"/>
            <w:r w:rsidR="000F6D04" w:rsidRPr="00C117BA">
              <w:rPr>
                <w:rFonts w:hint="eastAsia"/>
                <w:sz w:val="22"/>
                <w:szCs w:val="22"/>
              </w:rPr>
              <w:t xml:space="preserve">by </w:t>
            </w:r>
            <w:r w:rsidR="00C01056">
              <w:rPr>
                <w:rFonts w:hint="eastAsia"/>
                <w:sz w:val="22"/>
                <w:szCs w:val="22"/>
              </w:rPr>
              <w:t>15</w:t>
            </w:r>
            <w:r w:rsidR="000F6D04" w:rsidRPr="00C117BA">
              <w:rPr>
                <w:rFonts w:hint="eastAsia"/>
                <w:sz w:val="22"/>
                <w:szCs w:val="22"/>
              </w:rPr>
              <w:t xml:space="preserve"> </w:t>
            </w:r>
            <w:r w:rsidR="004C75F8">
              <w:rPr>
                <w:rFonts w:hint="eastAsia"/>
                <w:sz w:val="22"/>
                <w:szCs w:val="22"/>
              </w:rPr>
              <w:t>Ju</w:t>
            </w:r>
            <w:r w:rsidR="00C01056">
              <w:rPr>
                <w:rFonts w:hint="eastAsia"/>
                <w:sz w:val="22"/>
                <w:szCs w:val="22"/>
              </w:rPr>
              <w:t>ly</w:t>
            </w:r>
            <w:r w:rsidR="000F6D04" w:rsidRPr="00C117BA">
              <w:rPr>
                <w:rFonts w:hint="eastAsia"/>
                <w:sz w:val="22"/>
                <w:szCs w:val="22"/>
              </w:rPr>
              <w:t xml:space="preserve"> 202</w:t>
            </w:r>
            <w:r w:rsidR="004C75F8">
              <w:rPr>
                <w:rFonts w:hint="eastAsia"/>
                <w:sz w:val="22"/>
                <w:szCs w:val="22"/>
              </w:rPr>
              <w:t>5</w:t>
            </w:r>
          </w:p>
        </w:tc>
      </w:tr>
      <w:tr w:rsidR="00D07058" w:rsidRPr="00F8373D" w:rsidTr="003B7224">
        <w:trPr>
          <w:trHeight w:val="601"/>
        </w:trPr>
        <w:tc>
          <w:tcPr>
            <w:tcW w:w="2093" w:type="dxa"/>
            <w:shd w:val="clear" w:color="auto" w:fill="auto"/>
            <w:vAlign w:val="center"/>
            <w:hideMark/>
          </w:tcPr>
          <w:p w:rsidR="00D07058" w:rsidRPr="00F8373D" w:rsidRDefault="00D07058" w:rsidP="000C071B">
            <w:pPr>
              <w:widowControl w:val="0"/>
              <w:rPr>
                <w:rFonts w:eastAsia="游明朝"/>
                <w:kern w:val="2"/>
                <w:sz w:val="21"/>
                <w:szCs w:val="22"/>
              </w:rPr>
            </w:pPr>
            <w:r w:rsidRPr="00F8373D">
              <w:rPr>
                <w:rFonts w:eastAsia="游明朝"/>
                <w:kern w:val="2"/>
                <w:sz w:val="21"/>
                <w:szCs w:val="22"/>
              </w:rPr>
              <w:t>Corresponding author</w:t>
            </w:r>
          </w:p>
        </w:tc>
        <w:tc>
          <w:tcPr>
            <w:tcW w:w="7791" w:type="dxa"/>
            <w:gridSpan w:val="2"/>
            <w:shd w:val="clear" w:color="auto" w:fill="auto"/>
            <w:vAlign w:val="center"/>
          </w:tcPr>
          <w:p w:rsidR="00D07058" w:rsidRPr="00F8373D" w:rsidRDefault="00D07058" w:rsidP="000C071B">
            <w:pPr>
              <w:widowControl w:val="0"/>
              <w:jc w:val="both"/>
              <w:rPr>
                <w:rFonts w:eastAsia="游明朝"/>
                <w:kern w:val="2"/>
                <w:sz w:val="21"/>
                <w:szCs w:val="22"/>
              </w:rPr>
            </w:pPr>
          </w:p>
        </w:tc>
      </w:tr>
      <w:tr w:rsidR="00D07058" w:rsidRPr="00F8373D" w:rsidTr="00D25BBD">
        <w:trPr>
          <w:trHeight w:val="548"/>
        </w:trPr>
        <w:tc>
          <w:tcPr>
            <w:tcW w:w="2093" w:type="dxa"/>
            <w:shd w:val="clear" w:color="auto" w:fill="auto"/>
            <w:vAlign w:val="center"/>
            <w:hideMark/>
          </w:tcPr>
          <w:p w:rsidR="00D07058" w:rsidRPr="00F8373D" w:rsidRDefault="00D07058" w:rsidP="000C071B">
            <w:pPr>
              <w:widowControl w:val="0"/>
              <w:jc w:val="both"/>
              <w:rPr>
                <w:rFonts w:eastAsia="游明朝"/>
                <w:kern w:val="2"/>
                <w:sz w:val="21"/>
                <w:szCs w:val="22"/>
              </w:rPr>
            </w:pPr>
            <w:r w:rsidRPr="00F8373D">
              <w:rPr>
                <w:rFonts w:eastAsia="游明朝"/>
                <w:kern w:val="2"/>
                <w:sz w:val="21"/>
                <w:szCs w:val="22"/>
              </w:rPr>
              <w:t>Office</w:t>
            </w:r>
          </w:p>
        </w:tc>
        <w:tc>
          <w:tcPr>
            <w:tcW w:w="7791" w:type="dxa"/>
            <w:gridSpan w:val="2"/>
            <w:shd w:val="clear" w:color="auto" w:fill="auto"/>
            <w:vAlign w:val="center"/>
          </w:tcPr>
          <w:p w:rsidR="00D07058" w:rsidRPr="00F8373D" w:rsidRDefault="00D07058" w:rsidP="000C071B">
            <w:pPr>
              <w:widowControl w:val="0"/>
              <w:jc w:val="both"/>
              <w:rPr>
                <w:rFonts w:eastAsia="游明朝"/>
                <w:kern w:val="2"/>
                <w:sz w:val="21"/>
                <w:szCs w:val="22"/>
              </w:rPr>
            </w:pPr>
          </w:p>
        </w:tc>
      </w:tr>
      <w:tr w:rsidR="00D07058" w:rsidRPr="00F8373D" w:rsidTr="00D25BBD">
        <w:trPr>
          <w:trHeight w:val="582"/>
        </w:trPr>
        <w:tc>
          <w:tcPr>
            <w:tcW w:w="2093" w:type="dxa"/>
            <w:shd w:val="clear" w:color="auto" w:fill="auto"/>
            <w:vAlign w:val="center"/>
            <w:hideMark/>
          </w:tcPr>
          <w:p w:rsidR="00D07058" w:rsidRPr="00F8373D" w:rsidRDefault="00D07058" w:rsidP="000C071B">
            <w:pPr>
              <w:widowControl w:val="0"/>
              <w:jc w:val="both"/>
              <w:rPr>
                <w:rFonts w:eastAsia="游明朝"/>
                <w:kern w:val="2"/>
                <w:sz w:val="21"/>
                <w:szCs w:val="22"/>
              </w:rPr>
            </w:pPr>
            <w:r w:rsidRPr="00F8373D">
              <w:rPr>
                <w:rFonts w:eastAsia="游明朝"/>
                <w:kern w:val="2"/>
                <w:sz w:val="21"/>
                <w:szCs w:val="22"/>
              </w:rPr>
              <w:t>E-mail</w:t>
            </w:r>
          </w:p>
        </w:tc>
        <w:tc>
          <w:tcPr>
            <w:tcW w:w="7791" w:type="dxa"/>
            <w:gridSpan w:val="2"/>
            <w:shd w:val="clear" w:color="auto" w:fill="auto"/>
            <w:vAlign w:val="center"/>
          </w:tcPr>
          <w:p w:rsidR="00D07058" w:rsidRPr="00F8373D" w:rsidRDefault="00D07058" w:rsidP="000C071B">
            <w:pPr>
              <w:widowControl w:val="0"/>
              <w:jc w:val="both"/>
              <w:rPr>
                <w:rFonts w:eastAsia="游明朝"/>
                <w:kern w:val="2"/>
                <w:sz w:val="21"/>
                <w:szCs w:val="22"/>
              </w:rPr>
            </w:pPr>
          </w:p>
        </w:tc>
      </w:tr>
      <w:tr w:rsidR="00D07058" w:rsidRPr="00F8373D" w:rsidTr="003B7224">
        <w:trPr>
          <w:trHeight w:val="620"/>
        </w:trPr>
        <w:tc>
          <w:tcPr>
            <w:tcW w:w="2093" w:type="dxa"/>
            <w:shd w:val="clear" w:color="auto" w:fill="auto"/>
            <w:vAlign w:val="center"/>
            <w:hideMark/>
          </w:tcPr>
          <w:p w:rsidR="00D07058" w:rsidRPr="00F8373D" w:rsidRDefault="00B0210E" w:rsidP="000C071B">
            <w:pPr>
              <w:widowControl w:val="0"/>
              <w:jc w:val="both"/>
              <w:rPr>
                <w:rFonts w:eastAsia="游明朝"/>
                <w:kern w:val="2"/>
                <w:sz w:val="21"/>
                <w:szCs w:val="22"/>
              </w:rPr>
            </w:pPr>
            <w:r>
              <w:rPr>
                <w:rFonts w:eastAsia="游明朝"/>
                <w:kern w:val="2"/>
                <w:sz w:val="21"/>
                <w:szCs w:val="22"/>
              </w:rPr>
              <w:t>T</w:t>
            </w:r>
            <w:r w:rsidR="00D07058" w:rsidRPr="00F8373D">
              <w:rPr>
                <w:rFonts w:eastAsia="游明朝"/>
                <w:kern w:val="2"/>
                <w:sz w:val="21"/>
                <w:szCs w:val="22"/>
              </w:rPr>
              <w:t xml:space="preserve">itle of </w:t>
            </w:r>
            <w:r w:rsidR="00D07058">
              <w:rPr>
                <w:rFonts w:eastAsia="游明朝"/>
                <w:kern w:val="2"/>
                <w:sz w:val="21"/>
                <w:szCs w:val="22"/>
              </w:rPr>
              <w:t xml:space="preserve">the </w:t>
            </w:r>
            <w:r w:rsidR="00D07058" w:rsidRPr="00F8373D">
              <w:rPr>
                <w:rFonts w:eastAsia="游明朝"/>
                <w:kern w:val="2"/>
                <w:sz w:val="21"/>
                <w:szCs w:val="22"/>
              </w:rPr>
              <w:t>article</w:t>
            </w:r>
          </w:p>
        </w:tc>
        <w:tc>
          <w:tcPr>
            <w:tcW w:w="7791" w:type="dxa"/>
            <w:gridSpan w:val="2"/>
            <w:shd w:val="clear" w:color="auto" w:fill="auto"/>
            <w:vAlign w:val="center"/>
          </w:tcPr>
          <w:p w:rsidR="00D07058" w:rsidRPr="00F8373D" w:rsidRDefault="00D07058" w:rsidP="000C071B">
            <w:pPr>
              <w:widowControl w:val="0"/>
              <w:ind w:left="38" w:hangingChars="18" w:hanging="38"/>
              <w:jc w:val="both"/>
              <w:rPr>
                <w:rFonts w:eastAsia="游明朝"/>
                <w:kern w:val="2"/>
                <w:sz w:val="21"/>
                <w:szCs w:val="22"/>
              </w:rPr>
            </w:pPr>
          </w:p>
        </w:tc>
      </w:tr>
      <w:tr w:rsidR="0083648C" w:rsidRPr="00F8373D" w:rsidTr="003B7224">
        <w:trPr>
          <w:trHeight w:val="2613"/>
        </w:trPr>
        <w:tc>
          <w:tcPr>
            <w:tcW w:w="2093" w:type="dxa"/>
            <w:shd w:val="clear" w:color="auto" w:fill="auto"/>
            <w:vAlign w:val="center"/>
            <w:hideMark/>
          </w:tcPr>
          <w:p w:rsidR="0083648C" w:rsidRPr="00F8373D" w:rsidRDefault="00806750" w:rsidP="000C071B">
            <w:pPr>
              <w:widowControl w:val="0"/>
              <w:spacing w:line="300" w:lineRule="exact"/>
              <w:jc w:val="both"/>
              <w:rPr>
                <w:rFonts w:eastAsia="游明朝"/>
                <w:kern w:val="2"/>
                <w:sz w:val="21"/>
                <w:szCs w:val="22"/>
              </w:rPr>
            </w:pPr>
            <w:r>
              <w:rPr>
                <w:rFonts w:eastAsia="游明朝" w:hint="eastAsia"/>
                <w:kern w:val="2"/>
                <w:sz w:val="21"/>
                <w:szCs w:val="22"/>
              </w:rPr>
              <w:t xml:space="preserve">Planned </w:t>
            </w:r>
            <w:r w:rsidR="0083648C" w:rsidRPr="00F8373D">
              <w:rPr>
                <w:rFonts w:eastAsia="游明朝"/>
                <w:kern w:val="2"/>
                <w:sz w:val="21"/>
                <w:szCs w:val="22"/>
              </w:rPr>
              <w:t xml:space="preserve">Category </w:t>
            </w:r>
          </w:p>
          <w:p w:rsidR="0083648C" w:rsidRDefault="0083648C" w:rsidP="000C071B">
            <w:pPr>
              <w:widowControl w:val="0"/>
              <w:spacing w:line="300" w:lineRule="exact"/>
              <w:jc w:val="both"/>
              <w:rPr>
                <w:rFonts w:eastAsia="游明朝"/>
                <w:kern w:val="2"/>
                <w:sz w:val="21"/>
                <w:szCs w:val="22"/>
              </w:rPr>
            </w:pPr>
            <w:r w:rsidRPr="00F8373D">
              <w:rPr>
                <w:rFonts w:eastAsia="游明朝"/>
                <w:kern w:val="2"/>
                <w:sz w:val="21"/>
                <w:szCs w:val="22"/>
              </w:rPr>
              <w:t>(Please select</w:t>
            </w:r>
            <w:r w:rsidRPr="00F8373D">
              <w:rPr>
                <w:rFonts w:eastAsia="游明朝" w:hint="eastAsia"/>
                <w:kern w:val="2"/>
                <w:sz w:val="21"/>
                <w:szCs w:val="22"/>
              </w:rPr>
              <w:t xml:space="preserve"> one</w:t>
            </w:r>
            <w:r w:rsidRPr="00F8373D">
              <w:rPr>
                <w:rFonts w:eastAsia="游明朝"/>
                <w:kern w:val="2"/>
                <w:sz w:val="21"/>
                <w:szCs w:val="22"/>
              </w:rPr>
              <w:t>)</w:t>
            </w:r>
          </w:p>
          <w:p w:rsidR="00806750" w:rsidRDefault="00806750" w:rsidP="000C071B">
            <w:pPr>
              <w:widowControl w:val="0"/>
              <w:spacing w:line="300" w:lineRule="exact"/>
              <w:jc w:val="both"/>
              <w:rPr>
                <w:rFonts w:eastAsia="游明朝"/>
                <w:kern w:val="2"/>
                <w:sz w:val="21"/>
                <w:szCs w:val="22"/>
              </w:rPr>
            </w:pPr>
          </w:p>
          <w:p w:rsidR="00806750" w:rsidRDefault="00806750" w:rsidP="000C071B">
            <w:pPr>
              <w:widowControl w:val="0"/>
              <w:spacing w:line="300" w:lineRule="exact"/>
              <w:jc w:val="both"/>
              <w:rPr>
                <w:rFonts w:eastAsia="游明朝"/>
                <w:kern w:val="2"/>
                <w:sz w:val="21"/>
                <w:szCs w:val="22"/>
              </w:rPr>
            </w:pPr>
            <w:r>
              <w:rPr>
                <w:rFonts w:eastAsia="游明朝" w:hint="eastAsia"/>
                <w:kern w:val="2"/>
                <w:sz w:val="21"/>
                <w:szCs w:val="22"/>
              </w:rPr>
              <w:t>Planned Page number</w:t>
            </w:r>
          </w:p>
          <w:p w:rsidR="00806750" w:rsidRPr="00F8373D" w:rsidRDefault="00806750" w:rsidP="000C071B">
            <w:pPr>
              <w:widowControl w:val="0"/>
              <w:spacing w:line="300" w:lineRule="exact"/>
              <w:jc w:val="both"/>
              <w:rPr>
                <w:rFonts w:eastAsia="游明朝" w:hint="eastAsia"/>
                <w:kern w:val="2"/>
                <w:sz w:val="21"/>
                <w:szCs w:val="22"/>
              </w:rPr>
            </w:pPr>
            <w:r>
              <w:rPr>
                <w:rFonts w:eastAsia="游明朝" w:hint="eastAsia"/>
                <w:kern w:val="2"/>
                <w:sz w:val="21"/>
                <w:szCs w:val="22"/>
              </w:rPr>
              <w:t>(Please write)</w:t>
            </w:r>
          </w:p>
        </w:tc>
        <w:tc>
          <w:tcPr>
            <w:tcW w:w="4961" w:type="dxa"/>
            <w:shd w:val="clear" w:color="auto" w:fill="auto"/>
          </w:tcPr>
          <w:p w:rsidR="0083648C" w:rsidRPr="00806750" w:rsidRDefault="00806750" w:rsidP="00806750">
            <w:pPr>
              <w:widowControl w:val="0"/>
              <w:spacing w:line="300" w:lineRule="exact"/>
              <w:jc w:val="both"/>
              <w:rPr>
                <w:b/>
                <w:bCs/>
                <w:color w:val="000000"/>
                <w:sz w:val="22"/>
              </w:rPr>
            </w:pPr>
            <w:r w:rsidRPr="00806750">
              <w:rPr>
                <w:rFonts w:hint="eastAsia"/>
                <w:b/>
                <w:bCs/>
                <w:color w:val="000000"/>
                <w:sz w:val="22"/>
              </w:rPr>
              <w:t>Planned Category</w:t>
            </w:r>
          </w:p>
          <w:p w:rsidR="00806750" w:rsidRPr="00806750" w:rsidRDefault="00806750" w:rsidP="00806750">
            <w:pPr>
              <w:widowControl w:val="0"/>
              <w:numPr>
                <w:ilvl w:val="0"/>
                <w:numId w:val="50"/>
              </w:numPr>
              <w:spacing w:line="300" w:lineRule="exact"/>
              <w:jc w:val="both"/>
              <w:rPr>
                <w:color w:val="000000"/>
                <w:sz w:val="22"/>
              </w:rPr>
            </w:pPr>
            <w:r>
              <w:t>Original</w:t>
            </w:r>
            <w:r>
              <w:rPr>
                <w:spacing w:val="-2"/>
              </w:rPr>
              <w:t xml:space="preserve"> </w:t>
            </w:r>
            <w:r>
              <w:t>articles</w:t>
            </w:r>
          </w:p>
          <w:p w:rsidR="00806750" w:rsidRPr="00806750" w:rsidRDefault="00806750" w:rsidP="00806750">
            <w:pPr>
              <w:widowControl w:val="0"/>
              <w:numPr>
                <w:ilvl w:val="0"/>
                <w:numId w:val="50"/>
              </w:numPr>
              <w:spacing w:line="300" w:lineRule="exact"/>
              <w:jc w:val="both"/>
              <w:rPr>
                <w:color w:val="000000"/>
                <w:sz w:val="22"/>
              </w:rPr>
            </w:pPr>
            <w:r>
              <w:t>Review</w:t>
            </w:r>
            <w:r>
              <w:rPr>
                <w:spacing w:val="-3"/>
              </w:rPr>
              <w:t xml:space="preserve"> </w:t>
            </w:r>
            <w:r>
              <w:t>articles</w:t>
            </w:r>
          </w:p>
          <w:p w:rsidR="00806750" w:rsidRPr="00806750" w:rsidRDefault="00806750" w:rsidP="00806750">
            <w:pPr>
              <w:widowControl w:val="0"/>
              <w:numPr>
                <w:ilvl w:val="0"/>
                <w:numId w:val="50"/>
              </w:numPr>
              <w:spacing w:line="300" w:lineRule="exact"/>
              <w:jc w:val="both"/>
              <w:rPr>
                <w:color w:val="000000"/>
                <w:sz w:val="22"/>
              </w:rPr>
            </w:pPr>
            <w:r>
              <w:t>ICL</w:t>
            </w:r>
            <w:r>
              <w:rPr>
                <w:spacing w:val="-5"/>
              </w:rPr>
              <w:t xml:space="preserve"> </w:t>
            </w:r>
            <w:r>
              <w:t>Landslide Lessons</w:t>
            </w:r>
          </w:p>
          <w:p w:rsidR="00806750" w:rsidRPr="00806750" w:rsidRDefault="00806750" w:rsidP="00806750">
            <w:pPr>
              <w:widowControl w:val="0"/>
              <w:numPr>
                <w:ilvl w:val="0"/>
                <w:numId w:val="50"/>
              </w:numPr>
              <w:spacing w:line="300" w:lineRule="exact"/>
              <w:jc w:val="both"/>
              <w:rPr>
                <w:color w:val="000000"/>
                <w:sz w:val="22"/>
              </w:rPr>
            </w:pPr>
            <w:r>
              <w:t>IPL/WCoE/Kyoto</w:t>
            </w:r>
            <w:r>
              <w:rPr>
                <w:spacing w:val="-6"/>
              </w:rPr>
              <w:t xml:space="preserve"> </w:t>
            </w:r>
            <w:r>
              <w:t>Commitment</w:t>
            </w:r>
          </w:p>
          <w:p w:rsidR="00806750" w:rsidRPr="00806750" w:rsidRDefault="00806750" w:rsidP="00806750">
            <w:pPr>
              <w:widowControl w:val="0"/>
              <w:numPr>
                <w:ilvl w:val="0"/>
                <w:numId w:val="50"/>
              </w:numPr>
              <w:spacing w:line="300" w:lineRule="exact"/>
              <w:jc w:val="both"/>
              <w:rPr>
                <w:color w:val="000000"/>
                <w:sz w:val="22"/>
              </w:rPr>
            </w:pPr>
            <w:r>
              <w:t>Teaching</w:t>
            </w:r>
            <w:r>
              <w:rPr>
                <w:spacing w:val="-4"/>
              </w:rPr>
              <w:t xml:space="preserve"> </w:t>
            </w:r>
            <w:r>
              <w:t>tools</w:t>
            </w:r>
            <w:r>
              <w:rPr>
                <w:spacing w:val="-1"/>
              </w:rPr>
              <w:t xml:space="preserve"> </w:t>
            </w:r>
            <w:r>
              <w:t>with</w:t>
            </w:r>
            <w:r>
              <w:rPr>
                <w:spacing w:val="-1"/>
              </w:rPr>
              <w:t xml:space="preserve"> </w:t>
            </w:r>
            <w:r>
              <w:t>online</w:t>
            </w:r>
            <w:r>
              <w:rPr>
                <w:spacing w:val="-2"/>
              </w:rPr>
              <w:t xml:space="preserve"> </w:t>
            </w:r>
            <w:r>
              <w:t>extras</w:t>
            </w:r>
          </w:p>
          <w:p w:rsidR="00806750" w:rsidRPr="00806750" w:rsidRDefault="00806750" w:rsidP="00806750">
            <w:pPr>
              <w:widowControl w:val="0"/>
              <w:numPr>
                <w:ilvl w:val="0"/>
                <w:numId w:val="50"/>
              </w:numPr>
              <w:spacing w:line="300" w:lineRule="exact"/>
              <w:jc w:val="both"/>
              <w:rPr>
                <w:color w:val="000000"/>
                <w:sz w:val="22"/>
              </w:rPr>
            </w:pPr>
            <w:r>
              <w:t>Technical</w:t>
            </w:r>
            <w:r>
              <w:rPr>
                <w:spacing w:val="-3"/>
              </w:rPr>
              <w:t xml:space="preserve"> </w:t>
            </w:r>
            <w:r>
              <w:t>note &amp;</w:t>
            </w:r>
            <w:r>
              <w:rPr>
                <w:spacing w:val="-2"/>
              </w:rPr>
              <w:t xml:space="preserve"> </w:t>
            </w:r>
            <w:r>
              <w:t>Case</w:t>
            </w:r>
            <w:r>
              <w:rPr>
                <w:spacing w:val="-2"/>
              </w:rPr>
              <w:t xml:space="preserve"> </w:t>
            </w:r>
            <w:r>
              <w:t>studie</w:t>
            </w:r>
            <w:r>
              <w:rPr>
                <w:rFonts w:hint="eastAsia"/>
              </w:rPr>
              <w:t>s</w:t>
            </w:r>
          </w:p>
          <w:p w:rsidR="00806750" w:rsidRPr="00586338" w:rsidRDefault="00806750" w:rsidP="00806750">
            <w:pPr>
              <w:widowControl w:val="0"/>
              <w:numPr>
                <w:ilvl w:val="0"/>
                <w:numId w:val="50"/>
              </w:numPr>
              <w:spacing w:line="300" w:lineRule="exact"/>
              <w:jc w:val="both"/>
              <w:rPr>
                <w:rFonts w:hint="eastAsia"/>
                <w:color w:val="000000"/>
                <w:sz w:val="22"/>
              </w:rPr>
            </w:pPr>
            <w:r>
              <w:t>World</w:t>
            </w:r>
            <w:r>
              <w:rPr>
                <w:spacing w:val="-2"/>
              </w:rPr>
              <w:t xml:space="preserve"> </w:t>
            </w:r>
            <w:r>
              <w:t>Landslide</w:t>
            </w:r>
            <w:r>
              <w:rPr>
                <w:spacing w:val="-2"/>
              </w:rPr>
              <w:t xml:space="preserve"> </w:t>
            </w:r>
            <w:r>
              <w:t>Reports</w:t>
            </w:r>
            <w:r>
              <w:rPr>
                <w:rFonts w:hint="eastAsia"/>
              </w:rPr>
              <w:t xml:space="preserve"> (No BPC)</w:t>
            </w:r>
          </w:p>
        </w:tc>
        <w:tc>
          <w:tcPr>
            <w:tcW w:w="2830" w:type="dxa"/>
            <w:shd w:val="clear" w:color="auto" w:fill="auto"/>
          </w:tcPr>
          <w:p w:rsidR="0083648C" w:rsidRPr="00806750" w:rsidRDefault="00806750" w:rsidP="00806750">
            <w:pPr>
              <w:widowControl w:val="0"/>
              <w:spacing w:line="300" w:lineRule="exact"/>
              <w:jc w:val="both"/>
              <w:rPr>
                <w:rFonts w:hint="eastAsia"/>
                <w:b/>
                <w:bCs/>
                <w:color w:val="000000"/>
                <w:sz w:val="22"/>
              </w:rPr>
            </w:pPr>
            <w:r w:rsidRPr="00806750">
              <w:rPr>
                <w:rFonts w:hint="eastAsia"/>
                <w:b/>
                <w:bCs/>
                <w:color w:val="000000"/>
                <w:sz w:val="22"/>
              </w:rPr>
              <w:t>Planned Page number</w:t>
            </w:r>
          </w:p>
        </w:tc>
      </w:tr>
    </w:tbl>
    <w:p w:rsidR="00D07058" w:rsidRPr="00A356EB" w:rsidRDefault="00D07058" w:rsidP="00D07058">
      <w:pPr>
        <w:widowControl w:val="0"/>
        <w:autoSpaceDE w:val="0"/>
        <w:autoSpaceDN w:val="0"/>
        <w:adjustRightInd w:val="0"/>
        <w:rPr>
          <w:rFonts w:hint="eastAsia"/>
          <w:color w:val="000000"/>
          <w:sz w:val="22"/>
          <w:szCs w:val="22"/>
        </w:rPr>
      </w:pPr>
    </w:p>
    <w:p w:rsidR="00DC66C4" w:rsidRPr="00D72DE2" w:rsidRDefault="00DC66C4" w:rsidP="005C2906">
      <w:pPr>
        <w:rPr>
          <w:rFonts w:hint="eastAsia"/>
          <w:b/>
          <w:bCs/>
          <w:sz w:val="22"/>
          <w:szCs w:val="22"/>
        </w:rPr>
      </w:pPr>
    </w:p>
    <w:p w:rsidR="00C117BA" w:rsidRPr="00D72DE2" w:rsidRDefault="00C117BA">
      <w:pPr>
        <w:rPr>
          <w:b/>
          <w:bCs/>
          <w:sz w:val="22"/>
          <w:szCs w:val="22"/>
        </w:rPr>
      </w:pPr>
    </w:p>
    <w:sectPr w:rsidR="00C117BA" w:rsidRPr="00D72DE2" w:rsidSect="00152945">
      <w:footerReference w:type="even" r:id="rId15"/>
      <w:footerReference w:type="default" r:id="rId16"/>
      <w:footerReference w:type="first" r:id="rId17"/>
      <w:pgSz w:w="11906" w:h="16838" w:code="9"/>
      <w:pgMar w:top="851" w:right="1080" w:bottom="1440" w:left="1080" w:header="709" w:footer="680" w:gutter="0"/>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AE7" w:rsidRDefault="00090AE7">
      <w:r>
        <w:separator/>
      </w:r>
    </w:p>
  </w:endnote>
  <w:endnote w:type="continuationSeparator" w:id="0">
    <w:p w:rsidR="00090AE7" w:rsidRDefault="0009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4BC" w:rsidRDefault="00C21364" w:rsidP="006E4E24">
    <w:pPr>
      <w:pStyle w:val="Footer"/>
      <w:framePr w:wrap="around" w:vAnchor="text" w:hAnchor="margin" w:xAlign="right" w:y="1"/>
      <w:rPr>
        <w:rStyle w:val="PageNumber"/>
      </w:rPr>
    </w:pPr>
    <w:r>
      <w:rPr>
        <w:rStyle w:val="PageNumber"/>
      </w:rPr>
      <w:fldChar w:fldCharType="begin"/>
    </w:r>
    <w:r w:rsidR="001204BC">
      <w:rPr>
        <w:rStyle w:val="PageNumber"/>
      </w:rPr>
      <w:instrText xml:space="preserve">PAGE  </w:instrText>
    </w:r>
    <w:r w:rsidR="00100706">
      <w:rPr>
        <w:rStyle w:val="PageNumber"/>
      </w:rPr>
      <w:fldChar w:fldCharType="separate"/>
    </w:r>
    <w:r w:rsidR="00100706">
      <w:rPr>
        <w:rStyle w:val="PageNumber"/>
        <w:noProof/>
      </w:rPr>
      <w:t>2</w:t>
    </w:r>
    <w:r>
      <w:rPr>
        <w:rStyle w:val="PageNumber"/>
      </w:rPr>
      <w:fldChar w:fldCharType="end"/>
    </w:r>
  </w:p>
  <w:p w:rsidR="001204BC" w:rsidRDefault="001204BC" w:rsidP="008860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4BC" w:rsidRDefault="001204BC">
    <w:pPr>
      <w:pStyle w:val="Footer"/>
      <w:jc w:val="center"/>
    </w:pPr>
  </w:p>
  <w:p w:rsidR="001204BC" w:rsidRDefault="001204BC" w:rsidP="00730010">
    <w:pPr>
      <w:pStyle w:val="Footer"/>
      <w:ind w:right="4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706" w:rsidRDefault="00661573">
    <w:pPr>
      <w:pStyle w:val="Footer"/>
    </w:pPr>
    <w:r>
      <w:rPr>
        <w:noProof/>
      </w:rPr>
      <mc:AlternateContent>
        <mc:Choice Requires="wps">
          <w:drawing>
            <wp:anchor distT="0" distB="0" distL="114300" distR="114300" simplePos="0" relativeHeight="251657216" behindDoc="0" locked="0" layoutInCell="1" allowOverlap="1">
              <wp:simplePos x="0" y="0"/>
              <wp:positionH relativeFrom="column">
                <wp:posOffset>-119380</wp:posOffset>
              </wp:positionH>
              <wp:positionV relativeFrom="paragraph">
                <wp:posOffset>-393700</wp:posOffset>
              </wp:positionV>
              <wp:extent cx="6714490" cy="897890"/>
              <wp:effectExtent l="4445" t="0" r="0" b="63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4490" cy="897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610" w:rsidRPr="00B60C7E" w:rsidRDefault="00205610" w:rsidP="00397B25">
                          <w:pPr>
                            <w:jc w:val="center"/>
                            <w:rPr>
                              <w:color w:val="001642"/>
                              <w:sz w:val="23"/>
                              <w:szCs w:val="23"/>
                            </w:rPr>
                          </w:pPr>
                          <w:r w:rsidRPr="00B60C7E">
                            <w:rPr>
                              <w:color w:val="001642"/>
                              <w:sz w:val="23"/>
                              <w:szCs w:val="23"/>
                            </w:rPr>
                            <w:t>Secretariat of the Kyoto Landslide Commitment 2020</w:t>
                          </w:r>
                        </w:p>
                        <w:p w:rsidR="00397B25" w:rsidRPr="00B60C7E" w:rsidRDefault="00397B25" w:rsidP="00397B25">
                          <w:pPr>
                            <w:jc w:val="center"/>
                            <w:rPr>
                              <w:color w:val="001642"/>
                              <w:sz w:val="23"/>
                              <w:szCs w:val="23"/>
                            </w:rPr>
                          </w:pPr>
                          <w:r w:rsidRPr="00B60C7E">
                            <w:rPr>
                              <w:rFonts w:hint="eastAsia"/>
                              <w:color w:val="001642"/>
                              <w:sz w:val="23"/>
                              <w:szCs w:val="23"/>
                            </w:rPr>
                            <w:t>International Consortium on Landslides</w:t>
                          </w:r>
                        </w:p>
                        <w:p w:rsidR="00397B25" w:rsidRPr="00364206" w:rsidRDefault="00397B25" w:rsidP="00397B25">
                          <w:pPr>
                            <w:jc w:val="center"/>
                            <w:rPr>
                              <w:color w:val="001642"/>
                              <w:sz w:val="20"/>
                              <w:szCs w:val="20"/>
                            </w:rPr>
                          </w:pPr>
                          <w:r w:rsidRPr="00364206">
                            <w:rPr>
                              <w:rFonts w:hint="eastAsia"/>
                              <w:color w:val="001642"/>
                              <w:sz w:val="20"/>
                              <w:szCs w:val="20"/>
                            </w:rPr>
                            <w:t>138-1 Tanaka-Asukai cho, Sakyo-ku,</w:t>
                          </w:r>
                          <w:r>
                            <w:rPr>
                              <w:color w:val="001642"/>
                              <w:sz w:val="20"/>
                              <w:szCs w:val="20"/>
                            </w:rPr>
                            <w:t xml:space="preserve"> </w:t>
                          </w:r>
                          <w:r w:rsidRPr="00364206">
                            <w:rPr>
                              <w:rFonts w:hint="eastAsia"/>
                              <w:color w:val="001642"/>
                              <w:sz w:val="20"/>
                              <w:szCs w:val="20"/>
                            </w:rPr>
                            <w:t>Kyoto 606-8226, Japan</w:t>
                          </w:r>
                        </w:p>
                        <w:p w:rsidR="00397B25" w:rsidRPr="00364206" w:rsidRDefault="00397B25" w:rsidP="00397B25">
                          <w:pPr>
                            <w:jc w:val="center"/>
                            <w:rPr>
                              <w:color w:val="001642"/>
                              <w:sz w:val="20"/>
                              <w:szCs w:val="20"/>
                            </w:rPr>
                          </w:pPr>
                          <w:hyperlink r:id="rId1" w:history="1">
                            <w:r w:rsidRPr="00364206">
                              <w:rPr>
                                <w:rStyle w:val="Hyperlink"/>
                                <w:rFonts w:hint="eastAsia"/>
                                <w:color w:val="001642"/>
                                <w:sz w:val="20"/>
                                <w:szCs w:val="20"/>
                                <w:u w:val="none"/>
                              </w:rPr>
                              <w:t>Tel:+81</w:t>
                            </w:r>
                          </w:hyperlink>
                          <w:r w:rsidRPr="00364206">
                            <w:rPr>
                              <w:rFonts w:hint="eastAsia"/>
                              <w:color w:val="001642"/>
                              <w:sz w:val="20"/>
                              <w:szCs w:val="20"/>
                            </w:rPr>
                            <w:t xml:space="preserve"> (75) 723 0640, Fax:+81(75) 950 0910</w:t>
                          </w:r>
                          <w:r w:rsidR="00B8263F">
                            <w:rPr>
                              <w:color w:val="001642"/>
                              <w:sz w:val="20"/>
                              <w:szCs w:val="20"/>
                            </w:rPr>
                            <w:t>, E-mail:</w:t>
                          </w:r>
                          <w:r w:rsidR="00B8263F" w:rsidRPr="00B8263F">
                            <w:rPr>
                              <w:color w:val="001642"/>
                              <w:sz w:val="20"/>
                              <w:szCs w:val="20"/>
                            </w:rPr>
                            <w:t xml:space="preserve"> </w:t>
                          </w:r>
                          <w:hyperlink r:id="rId2" w:history="1">
                            <w:r w:rsidR="00B840D7" w:rsidRPr="00B840D7">
                              <w:rPr>
                                <w:rStyle w:val="Hyperlink"/>
                                <w:sz w:val="20"/>
                                <w:szCs w:val="20"/>
                              </w:rPr>
                              <w:t>klc2020@landslides.org</w:t>
                            </w:r>
                          </w:hyperlink>
                        </w:p>
                        <w:p w:rsidR="00B8263F" w:rsidRPr="00364206" w:rsidRDefault="00B8263F" w:rsidP="00B8263F">
                          <w:pPr>
                            <w:jc w:val="center"/>
                            <w:rPr>
                              <w:color w:val="001642"/>
                              <w:sz w:val="20"/>
                              <w:szCs w:val="20"/>
                            </w:rPr>
                          </w:pPr>
                          <w:r w:rsidRPr="00364206">
                            <w:rPr>
                              <w:rFonts w:hint="eastAsia"/>
                              <w:color w:val="001642"/>
                              <w:sz w:val="20"/>
                              <w:szCs w:val="20"/>
                            </w:rPr>
                            <w:t>URL:</w:t>
                          </w:r>
                          <w:r w:rsidRPr="00A877C1">
                            <w:t xml:space="preserve"> </w:t>
                          </w:r>
                          <w:r w:rsidRPr="00A877C1">
                            <w:rPr>
                              <w:color w:val="001642"/>
                              <w:sz w:val="20"/>
                              <w:szCs w:val="20"/>
                            </w:rPr>
                            <w:t>https://www.landslides.org/</w:t>
                          </w:r>
                          <w:r>
                            <w:rPr>
                              <w:color w:val="001642"/>
                              <w:sz w:val="20"/>
                              <w:szCs w:val="20"/>
                            </w:rPr>
                            <w:t xml:space="preserve">, </w:t>
                          </w:r>
                          <w:r w:rsidRPr="00AE3223">
                            <w:rPr>
                              <w:color w:val="001642"/>
                              <w:sz w:val="20"/>
                              <w:szCs w:val="20"/>
                            </w:rPr>
                            <w:t>https://www.landslides.org/ipl-info/</w:t>
                          </w:r>
                        </w:p>
                        <w:p w:rsidR="00B8263F" w:rsidRPr="00364206" w:rsidRDefault="00B8263F" w:rsidP="00B8263F">
                          <w:pPr>
                            <w:tabs>
                              <w:tab w:val="left" w:pos="709"/>
                            </w:tabs>
                            <w:jc w:val="center"/>
                            <w:rPr>
                              <w:color w:val="001642"/>
                              <w:sz w:val="20"/>
                              <w:szCs w:val="20"/>
                            </w:rPr>
                          </w:pPr>
                        </w:p>
                        <w:p w:rsidR="00397B25" w:rsidRPr="00364206" w:rsidRDefault="00397B25" w:rsidP="00397B25">
                          <w:pPr>
                            <w:tabs>
                              <w:tab w:val="left" w:pos="709"/>
                            </w:tabs>
                            <w:rPr>
                              <w:rFonts w:hint="eastAsia"/>
                              <w:color w:val="001642"/>
                              <w:sz w:val="20"/>
                              <w:szCs w:val="2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9.4pt;margin-top:-31pt;width:528.7pt;height:7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" stroked="f">
              <v:textbox inset="0,,0">
                <w:txbxContent>
                  <w:p w:rsidR="00205610" w:rsidRPr="00B60C7E" w:rsidRDefault="00205610" w:rsidP="00397B25">
                    <w:pPr>
                      <w:jc w:val="center"/>
                      <w:rPr>
                        <w:color w:val="001642"/>
                        <w:sz w:val="23"/>
                        <w:szCs w:val="23"/>
                      </w:rPr>
                    </w:pPr>
                    <w:r w:rsidRPr="00B60C7E">
                      <w:rPr>
                        <w:color w:val="001642"/>
                        <w:sz w:val="23"/>
                        <w:szCs w:val="23"/>
                      </w:rPr>
                      <w:t>Secretariat of the Kyoto Landslide Commitment 2020</w:t>
                    </w:r>
                  </w:p>
                  <w:p w:rsidR="00397B25" w:rsidRPr="00B60C7E" w:rsidRDefault="00397B25" w:rsidP="00397B25">
                    <w:pPr>
                      <w:jc w:val="center"/>
                      <w:rPr>
                        <w:color w:val="001642"/>
                        <w:sz w:val="23"/>
                        <w:szCs w:val="23"/>
                      </w:rPr>
                    </w:pPr>
                    <w:r w:rsidRPr="00B60C7E">
                      <w:rPr>
                        <w:rFonts w:hint="eastAsia"/>
                        <w:color w:val="001642"/>
                        <w:sz w:val="23"/>
                        <w:szCs w:val="23"/>
                      </w:rPr>
                      <w:t>International Consortium on Landslides</w:t>
                    </w:r>
                  </w:p>
                  <w:p w:rsidR="00397B25" w:rsidRPr="00364206" w:rsidRDefault="00397B25" w:rsidP="00397B25">
                    <w:pPr>
                      <w:jc w:val="center"/>
                      <w:rPr>
                        <w:color w:val="001642"/>
                        <w:sz w:val="20"/>
                        <w:szCs w:val="20"/>
                      </w:rPr>
                    </w:pPr>
                    <w:r w:rsidRPr="00364206">
                      <w:rPr>
                        <w:rFonts w:hint="eastAsia"/>
                        <w:color w:val="001642"/>
                        <w:sz w:val="20"/>
                        <w:szCs w:val="20"/>
                      </w:rPr>
                      <w:t>138-1 Tanaka-Asukai cho, Sakyo-ku,</w:t>
                    </w:r>
                    <w:r>
                      <w:rPr>
                        <w:color w:val="001642"/>
                        <w:sz w:val="20"/>
                        <w:szCs w:val="20"/>
                      </w:rPr>
                      <w:t xml:space="preserve"> </w:t>
                    </w:r>
                    <w:r w:rsidRPr="00364206">
                      <w:rPr>
                        <w:rFonts w:hint="eastAsia"/>
                        <w:color w:val="001642"/>
                        <w:sz w:val="20"/>
                        <w:szCs w:val="20"/>
                      </w:rPr>
                      <w:t>Kyoto 606-8226, Japan</w:t>
                    </w:r>
                  </w:p>
                  <w:p w:rsidR="00397B25" w:rsidRPr="00364206" w:rsidRDefault="00397B25" w:rsidP="00397B25">
                    <w:pPr>
                      <w:jc w:val="center"/>
                      <w:rPr>
                        <w:color w:val="001642"/>
                        <w:sz w:val="20"/>
                        <w:szCs w:val="20"/>
                      </w:rPr>
                    </w:pPr>
                    <w:hyperlink r:id="rId3" w:history="1">
                      <w:r w:rsidRPr="00364206">
                        <w:rPr>
                          <w:rStyle w:val="Hyperlink"/>
                          <w:rFonts w:hint="eastAsia"/>
                          <w:color w:val="001642"/>
                          <w:sz w:val="20"/>
                          <w:szCs w:val="20"/>
                          <w:u w:val="none"/>
                        </w:rPr>
                        <w:t>Tel:+81</w:t>
                      </w:r>
                    </w:hyperlink>
                    <w:r w:rsidRPr="00364206">
                      <w:rPr>
                        <w:rFonts w:hint="eastAsia"/>
                        <w:color w:val="001642"/>
                        <w:sz w:val="20"/>
                        <w:szCs w:val="20"/>
                      </w:rPr>
                      <w:t xml:space="preserve"> (75) 723 0640, Fax:+81(75) 950 0910</w:t>
                    </w:r>
                    <w:r w:rsidR="00B8263F">
                      <w:rPr>
                        <w:color w:val="001642"/>
                        <w:sz w:val="20"/>
                        <w:szCs w:val="20"/>
                      </w:rPr>
                      <w:t>, E-mail:</w:t>
                    </w:r>
                    <w:r w:rsidR="00B8263F" w:rsidRPr="00B8263F">
                      <w:rPr>
                        <w:color w:val="001642"/>
                        <w:sz w:val="20"/>
                        <w:szCs w:val="20"/>
                      </w:rPr>
                      <w:t xml:space="preserve"> </w:t>
                    </w:r>
                    <w:hyperlink r:id="rId4" w:history="1">
                      <w:r w:rsidR="00B840D7" w:rsidRPr="00B840D7">
                        <w:rPr>
                          <w:rStyle w:val="Hyperlink"/>
                          <w:sz w:val="20"/>
                          <w:szCs w:val="20"/>
                        </w:rPr>
                        <w:t>klc2020@landslides.org</w:t>
                      </w:r>
                    </w:hyperlink>
                  </w:p>
                  <w:p w:rsidR="00B8263F" w:rsidRPr="00364206" w:rsidRDefault="00B8263F" w:rsidP="00B8263F">
                    <w:pPr>
                      <w:jc w:val="center"/>
                      <w:rPr>
                        <w:color w:val="001642"/>
                        <w:sz w:val="20"/>
                        <w:szCs w:val="20"/>
                      </w:rPr>
                    </w:pPr>
                    <w:r w:rsidRPr="00364206">
                      <w:rPr>
                        <w:rFonts w:hint="eastAsia"/>
                        <w:color w:val="001642"/>
                        <w:sz w:val="20"/>
                        <w:szCs w:val="20"/>
                      </w:rPr>
                      <w:t>URL:</w:t>
                    </w:r>
                    <w:r w:rsidRPr="00A877C1">
                      <w:t xml:space="preserve"> </w:t>
                    </w:r>
                    <w:r w:rsidRPr="00A877C1">
                      <w:rPr>
                        <w:color w:val="001642"/>
                        <w:sz w:val="20"/>
                        <w:szCs w:val="20"/>
                      </w:rPr>
                      <w:t>https://www.landslides.org/</w:t>
                    </w:r>
                    <w:r>
                      <w:rPr>
                        <w:color w:val="001642"/>
                        <w:sz w:val="20"/>
                        <w:szCs w:val="20"/>
                      </w:rPr>
                      <w:t xml:space="preserve">, </w:t>
                    </w:r>
                    <w:r w:rsidRPr="00AE3223">
                      <w:rPr>
                        <w:color w:val="001642"/>
                        <w:sz w:val="20"/>
                        <w:szCs w:val="20"/>
                      </w:rPr>
                      <w:t>https://www.landslides.org/ipl-info/</w:t>
                    </w:r>
                  </w:p>
                  <w:p w:rsidR="00B8263F" w:rsidRPr="00364206" w:rsidRDefault="00B8263F" w:rsidP="00B8263F">
                    <w:pPr>
                      <w:tabs>
                        <w:tab w:val="left" w:pos="709"/>
                      </w:tabs>
                      <w:jc w:val="center"/>
                      <w:rPr>
                        <w:color w:val="001642"/>
                        <w:sz w:val="20"/>
                        <w:szCs w:val="20"/>
                      </w:rPr>
                    </w:pPr>
                  </w:p>
                  <w:p w:rsidR="00397B25" w:rsidRPr="00364206" w:rsidRDefault="00397B25" w:rsidP="00397B25">
                    <w:pPr>
                      <w:tabs>
                        <w:tab w:val="left" w:pos="709"/>
                      </w:tabs>
                      <w:rPr>
                        <w:rFonts w:hint="eastAsia"/>
                        <w:color w:val="001642"/>
                        <w:sz w:val="20"/>
                        <w:szCs w:val="20"/>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-368300</wp:posOffset>
              </wp:positionV>
              <wp:extent cx="6484620" cy="22860"/>
              <wp:effectExtent l="9525" t="12700" r="11430" b="1206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4620" cy="22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left:0;text-align:left;margin-left:-3pt;margin-top:-29pt;width:510.6pt;height:1.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AE7" w:rsidRDefault="00090AE7">
      <w:r>
        <w:separator/>
      </w:r>
    </w:p>
  </w:footnote>
  <w:footnote w:type="continuationSeparator" w:id="0">
    <w:p w:rsidR="00090AE7" w:rsidRDefault="00090A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6F60BD"/>
    <w:multiLevelType w:val="hybridMultilevel"/>
    <w:tmpl w:val="1B18F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4468DD"/>
    <w:multiLevelType w:val="hybridMultilevel"/>
    <w:tmpl w:val="5C92C65A"/>
    <w:lvl w:ilvl="0" w:tplc="8DD4A98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3A3253"/>
    <w:multiLevelType w:val="hybridMultilevel"/>
    <w:tmpl w:val="51D4B26E"/>
    <w:lvl w:ilvl="0" w:tplc="8DD4A9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B420FB"/>
    <w:multiLevelType w:val="hybridMultilevel"/>
    <w:tmpl w:val="8460D930"/>
    <w:lvl w:ilvl="0" w:tplc="7728A5B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nsid w:val="12211E08"/>
    <w:multiLevelType w:val="hybridMultilevel"/>
    <w:tmpl w:val="1FA4507A"/>
    <w:lvl w:ilvl="0" w:tplc="EAEE6BFC">
      <w:start w:val="3"/>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16A15499"/>
    <w:multiLevelType w:val="hybridMultilevel"/>
    <w:tmpl w:val="8EE439B8"/>
    <w:lvl w:ilvl="0" w:tplc="4B24054C">
      <w:start w:val="1"/>
      <w:numFmt w:val="decimal"/>
      <w:lvlText w:val="%1)"/>
      <w:lvlJc w:val="left"/>
      <w:pPr>
        <w:ind w:left="786"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7">
    <w:nsid w:val="16E200B8"/>
    <w:multiLevelType w:val="hybridMultilevel"/>
    <w:tmpl w:val="A754C566"/>
    <w:lvl w:ilvl="0" w:tplc="F588F7A2">
      <w:start w:val="1"/>
      <w:numFmt w:val="decimal"/>
      <w:lvlText w:val="%1."/>
      <w:lvlJc w:val="left"/>
      <w:pPr>
        <w:ind w:left="360" w:hanging="360"/>
      </w:pPr>
      <w:rPr>
        <w:rFonts w:hint="default"/>
        <w:color w:val="auto"/>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nsid w:val="1A39251F"/>
    <w:multiLevelType w:val="hybridMultilevel"/>
    <w:tmpl w:val="3FBA26DE"/>
    <w:lvl w:ilvl="0" w:tplc="320A22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F70405D"/>
    <w:multiLevelType w:val="hybridMultilevel"/>
    <w:tmpl w:val="B7D87218"/>
    <w:lvl w:ilvl="0" w:tplc="DFE6FEC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1FB64D19"/>
    <w:multiLevelType w:val="hybridMultilevel"/>
    <w:tmpl w:val="13D41DA8"/>
    <w:lvl w:ilvl="0" w:tplc="6AAA74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FBA56A0"/>
    <w:multiLevelType w:val="hybridMultilevel"/>
    <w:tmpl w:val="E7287146"/>
    <w:lvl w:ilvl="0" w:tplc="E5A47782">
      <w:start w:val="1"/>
      <w:numFmt w:val="decimal"/>
      <w:lvlText w:val="%1."/>
      <w:lvlJc w:val="left"/>
      <w:pPr>
        <w:ind w:left="420" w:hanging="420"/>
      </w:pPr>
      <w:rPr>
        <w:rFonts w:ascii="Times New Roman" w:eastAsia="ＭＳ 明朝" w:hAnsi="Times New Roman"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7B913DF"/>
    <w:multiLevelType w:val="hybridMultilevel"/>
    <w:tmpl w:val="5B7AE376"/>
    <w:lvl w:ilvl="0" w:tplc="99CCBD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0196834"/>
    <w:multiLevelType w:val="hybridMultilevel"/>
    <w:tmpl w:val="8BA6E64C"/>
    <w:lvl w:ilvl="0" w:tplc="74266BF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321F04DD"/>
    <w:multiLevelType w:val="hybridMultilevel"/>
    <w:tmpl w:val="1E8C5440"/>
    <w:lvl w:ilvl="0" w:tplc="702CD3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34A58F7"/>
    <w:multiLevelType w:val="hybridMultilevel"/>
    <w:tmpl w:val="A6E42470"/>
    <w:lvl w:ilvl="0" w:tplc="FE78EA6A">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519439C"/>
    <w:multiLevelType w:val="hybridMultilevel"/>
    <w:tmpl w:val="36DE5428"/>
    <w:lvl w:ilvl="0" w:tplc="46B4BB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622039C"/>
    <w:multiLevelType w:val="hybridMultilevel"/>
    <w:tmpl w:val="8AD0F9E6"/>
    <w:lvl w:ilvl="0" w:tplc="E5DA5B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80F6028"/>
    <w:multiLevelType w:val="hybridMultilevel"/>
    <w:tmpl w:val="DC30ACCC"/>
    <w:lvl w:ilvl="0" w:tplc="2AB85B1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nsid w:val="38A133B9"/>
    <w:multiLevelType w:val="hybridMultilevel"/>
    <w:tmpl w:val="6C961DBA"/>
    <w:lvl w:ilvl="0" w:tplc="0A4A1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CCB053D"/>
    <w:multiLevelType w:val="hybridMultilevel"/>
    <w:tmpl w:val="35C2CB30"/>
    <w:lvl w:ilvl="0" w:tplc="12EAF99C">
      <w:start w:val="1"/>
      <w:numFmt w:val="bullet"/>
      <w:lvlText w:val=""/>
      <w:lvlJc w:val="left"/>
      <w:pPr>
        <w:tabs>
          <w:tab w:val="num" w:pos="2400"/>
        </w:tabs>
        <w:ind w:left="2400" w:hanging="420"/>
      </w:pPr>
      <w:rPr>
        <w:rFonts w:ascii="Symbol" w:hAnsi="Symbol" w:hint="default"/>
        <w:color w:val="auto"/>
      </w:rPr>
    </w:lvl>
    <w:lvl w:ilvl="1" w:tplc="12EAF99C">
      <w:start w:val="1"/>
      <w:numFmt w:val="bullet"/>
      <w:lvlText w:val=""/>
      <w:lvlJc w:val="left"/>
      <w:pPr>
        <w:tabs>
          <w:tab w:val="num" w:pos="1500"/>
        </w:tabs>
        <w:ind w:left="1500" w:hanging="420"/>
      </w:pPr>
      <w:rPr>
        <w:rFonts w:ascii="Symbol" w:hAnsi="Symbol" w:hint="default"/>
        <w:color w:val="auto"/>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21">
    <w:nsid w:val="3D5404BB"/>
    <w:multiLevelType w:val="hybridMultilevel"/>
    <w:tmpl w:val="0ECC05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F240F89"/>
    <w:multiLevelType w:val="hybridMultilevel"/>
    <w:tmpl w:val="F5184806"/>
    <w:lvl w:ilvl="0" w:tplc="1FFECF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12E3928"/>
    <w:multiLevelType w:val="hybridMultilevel"/>
    <w:tmpl w:val="9620C786"/>
    <w:lvl w:ilvl="0" w:tplc="4E8237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445E173B"/>
    <w:multiLevelType w:val="hybridMultilevel"/>
    <w:tmpl w:val="8FEE39C2"/>
    <w:lvl w:ilvl="0" w:tplc="11B6C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5336630"/>
    <w:multiLevelType w:val="hybridMultilevel"/>
    <w:tmpl w:val="3692F2D2"/>
    <w:lvl w:ilvl="0" w:tplc="8DD4A98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61B2F6B"/>
    <w:multiLevelType w:val="hybridMultilevel"/>
    <w:tmpl w:val="AABC740A"/>
    <w:lvl w:ilvl="0" w:tplc="3EB87AFC">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nsid w:val="496D2E8C"/>
    <w:multiLevelType w:val="hybridMultilevel"/>
    <w:tmpl w:val="DEBA3BC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nsid w:val="4A93381F"/>
    <w:multiLevelType w:val="hybridMultilevel"/>
    <w:tmpl w:val="5FA23504"/>
    <w:lvl w:ilvl="0" w:tplc="6D526942">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9">
    <w:nsid w:val="4D934E32"/>
    <w:multiLevelType w:val="hybridMultilevel"/>
    <w:tmpl w:val="BA12DB22"/>
    <w:lvl w:ilvl="0" w:tplc="96D4E83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509644EC"/>
    <w:multiLevelType w:val="hybridMultilevel"/>
    <w:tmpl w:val="50AC27AE"/>
    <w:lvl w:ilvl="0" w:tplc="8CAAC2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11C6567"/>
    <w:multiLevelType w:val="hybridMultilevel"/>
    <w:tmpl w:val="FE661E66"/>
    <w:lvl w:ilvl="0" w:tplc="8D3498AE">
      <w:start w:val="1"/>
      <w:numFmt w:val="decimal"/>
      <w:lvlText w:val="%1."/>
      <w:lvlJc w:val="left"/>
      <w:pPr>
        <w:ind w:left="786"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32">
    <w:nsid w:val="51FA2D3F"/>
    <w:multiLevelType w:val="hybridMultilevel"/>
    <w:tmpl w:val="EEF853C6"/>
    <w:lvl w:ilvl="0" w:tplc="57E8D504">
      <w:start w:val="1"/>
      <w:numFmt w:val="bullet"/>
      <w:lvlText w:val="-"/>
      <w:lvlJc w:val="left"/>
      <w:pPr>
        <w:tabs>
          <w:tab w:val="num" w:pos="720"/>
        </w:tabs>
        <w:ind w:left="720" w:hanging="360"/>
      </w:pPr>
      <w:rPr>
        <w:rFonts w:ascii="Times New Roman" w:eastAsia="Times New Roman" w:hAnsi="Times New Roman" w:cs="Times New Roman" w:hint="default"/>
      </w:rPr>
    </w:lvl>
    <w:lvl w:ilvl="1" w:tplc="12EAF99C">
      <w:start w:val="1"/>
      <w:numFmt w:val="bullet"/>
      <w:lvlText w:val=""/>
      <w:lvlJc w:val="left"/>
      <w:pPr>
        <w:tabs>
          <w:tab w:val="num" w:pos="1500"/>
        </w:tabs>
        <w:ind w:left="1500" w:hanging="42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55277BE"/>
    <w:multiLevelType w:val="multilevel"/>
    <w:tmpl w:val="2CB473A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669315F"/>
    <w:multiLevelType w:val="hybridMultilevel"/>
    <w:tmpl w:val="C2A48C70"/>
    <w:lvl w:ilvl="0" w:tplc="7818C33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566C3258"/>
    <w:multiLevelType w:val="hybridMultilevel"/>
    <w:tmpl w:val="A3743864"/>
    <w:lvl w:ilvl="0" w:tplc="76925E9A">
      <w:start w:val="2"/>
      <w:numFmt w:val="decimal"/>
      <w:lvlText w:val="%1)"/>
      <w:lvlJc w:val="left"/>
      <w:pPr>
        <w:tabs>
          <w:tab w:val="num" w:pos="915"/>
        </w:tabs>
        <w:ind w:left="915" w:hanging="37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6">
    <w:nsid w:val="5A38510C"/>
    <w:multiLevelType w:val="hybridMultilevel"/>
    <w:tmpl w:val="099CE5CC"/>
    <w:lvl w:ilvl="0" w:tplc="1BD412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60376DF4"/>
    <w:multiLevelType w:val="hybridMultilevel"/>
    <w:tmpl w:val="D22695CC"/>
    <w:lvl w:ilvl="0" w:tplc="6218AEF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613A2B7C"/>
    <w:multiLevelType w:val="hybridMultilevel"/>
    <w:tmpl w:val="F34E9FE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9">
    <w:nsid w:val="61E717FF"/>
    <w:multiLevelType w:val="multilevel"/>
    <w:tmpl w:val="AFFCDA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65512DC"/>
    <w:multiLevelType w:val="hybridMultilevel"/>
    <w:tmpl w:val="8A2AF2C4"/>
    <w:lvl w:ilvl="0" w:tplc="BAC0C7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6837DA6"/>
    <w:multiLevelType w:val="hybridMultilevel"/>
    <w:tmpl w:val="01D83DA6"/>
    <w:lvl w:ilvl="0" w:tplc="260C0DA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67934C25"/>
    <w:multiLevelType w:val="hybridMultilevel"/>
    <w:tmpl w:val="E3DE766E"/>
    <w:lvl w:ilvl="0" w:tplc="BAC0C7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A965A7D"/>
    <w:multiLevelType w:val="hybridMultilevel"/>
    <w:tmpl w:val="535E90D0"/>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4">
    <w:nsid w:val="6AC5491D"/>
    <w:multiLevelType w:val="hybridMultilevel"/>
    <w:tmpl w:val="993E59BA"/>
    <w:lvl w:ilvl="0" w:tplc="5128DE3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nsid w:val="719A7B5C"/>
    <w:multiLevelType w:val="hybridMultilevel"/>
    <w:tmpl w:val="8EE439B8"/>
    <w:lvl w:ilvl="0" w:tplc="4B24054C">
      <w:start w:val="1"/>
      <w:numFmt w:val="decimal"/>
      <w:lvlText w:val="%1)"/>
      <w:lvlJc w:val="left"/>
      <w:pPr>
        <w:ind w:left="786"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46">
    <w:nsid w:val="79BA197E"/>
    <w:multiLevelType w:val="hybridMultilevel"/>
    <w:tmpl w:val="40381F9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7">
    <w:nsid w:val="7B6F2E7D"/>
    <w:multiLevelType w:val="hybridMultilevel"/>
    <w:tmpl w:val="D76AB544"/>
    <w:lvl w:ilvl="0" w:tplc="93FE2452">
      <w:start w:val="1"/>
      <w:numFmt w:val="decimal"/>
      <w:lvlText w:val="%1."/>
      <w:lvlJc w:val="left"/>
      <w:pPr>
        <w:ind w:left="1068"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8">
    <w:nsid w:val="7D06105B"/>
    <w:multiLevelType w:val="hybridMultilevel"/>
    <w:tmpl w:val="3D0A399A"/>
    <w:lvl w:ilvl="0" w:tplc="17DCA6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7EBD6379"/>
    <w:multiLevelType w:val="hybridMultilevel"/>
    <w:tmpl w:val="EA683154"/>
    <w:lvl w:ilvl="0" w:tplc="478E8C7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42"/>
  </w:num>
  <w:num w:numId="3">
    <w:abstractNumId w:val="40"/>
  </w:num>
  <w:num w:numId="4">
    <w:abstractNumId w:val="1"/>
  </w:num>
  <w:num w:numId="5">
    <w:abstractNumId w:val="27"/>
  </w:num>
  <w:num w:numId="6">
    <w:abstractNumId w:val="43"/>
  </w:num>
  <w:num w:numId="7">
    <w:abstractNumId w:val="46"/>
  </w:num>
  <w:num w:numId="8">
    <w:abstractNumId w:val="32"/>
  </w:num>
  <w:num w:numId="9">
    <w:abstractNumId w:val="20"/>
  </w:num>
  <w:num w:numId="10">
    <w:abstractNumId w:val="41"/>
  </w:num>
  <w:num w:numId="11">
    <w:abstractNumId w:val="29"/>
  </w:num>
  <w:num w:numId="12">
    <w:abstractNumId w:val="34"/>
  </w:num>
  <w:num w:numId="13">
    <w:abstractNumId w:val="37"/>
  </w:num>
  <w:num w:numId="14">
    <w:abstractNumId w:val="49"/>
  </w:num>
  <w:num w:numId="15">
    <w:abstractNumId w:val="36"/>
  </w:num>
  <w:num w:numId="16">
    <w:abstractNumId w:val="23"/>
  </w:num>
  <w:num w:numId="17">
    <w:abstractNumId w:val="28"/>
  </w:num>
  <w:num w:numId="18">
    <w:abstractNumId w:val="14"/>
  </w:num>
  <w:num w:numId="19">
    <w:abstractNumId w:val="15"/>
  </w:num>
  <w:num w:numId="20">
    <w:abstractNumId w:val="35"/>
  </w:num>
  <w:num w:numId="21">
    <w:abstractNumId w:val="48"/>
  </w:num>
  <w:num w:numId="22">
    <w:abstractNumId w:val="17"/>
  </w:num>
  <w:num w:numId="23">
    <w:abstractNumId w:val="33"/>
  </w:num>
  <w:num w:numId="24">
    <w:abstractNumId w:val="39"/>
  </w:num>
  <w:num w:numId="25">
    <w:abstractNumId w:val="5"/>
  </w:num>
  <w:num w:numId="26">
    <w:abstractNumId w:val="16"/>
  </w:num>
  <w:num w:numId="27">
    <w:abstractNumId w:val="26"/>
  </w:num>
  <w:num w:numId="28">
    <w:abstractNumId w:val="18"/>
  </w:num>
  <w:num w:numId="29">
    <w:abstractNumId w:val="30"/>
  </w:num>
  <w:num w:numId="30">
    <w:abstractNumId w:val="6"/>
  </w:num>
  <w:num w:numId="31">
    <w:abstractNumId w:val="13"/>
  </w:num>
  <w:num w:numId="32">
    <w:abstractNumId w:val="45"/>
  </w:num>
  <w:num w:numId="33">
    <w:abstractNumId w:val="31"/>
  </w:num>
  <w:num w:numId="34">
    <w:abstractNumId w:val="22"/>
  </w:num>
  <w:num w:numId="35">
    <w:abstractNumId w:val="12"/>
  </w:num>
  <w:num w:numId="36">
    <w:abstractNumId w:val="3"/>
  </w:num>
  <w:num w:numId="37">
    <w:abstractNumId w:val="25"/>
  </w:num>
  <w:num w:numId="38">
    <w:abstractNumId w:val="2"/>
  </w:num>
  <w:num w:numId="39">
    <w:abstractNumId w:val="24"/>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0"/>
  </w:num>
  <w:num w:numId="43">
    <w:abstractNumId w:val="8"/>
  </w:num>
  <w:num w:numId="44">
    <w:abstractNumId w:val="44"/>
  </w:num>
  <w:num w:numId="45">
    <w:abstractNumId w:val="38"/>
  </w:num>
  <w:num w:numId="46">
    <w:abstractNumId w:val="9"/>
  </w:num>
  <w:num w:numId="47">
    <w:abstractNumId w:val="19"/>
  </w:num>
  <w:num w:numId="48">
    <w:abstractNumId w:val="11"/>
  </w:num>
  <w:num w:numId="49">
    <w:abstractNumId w:val="4"/>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B0E"/>
    <w:rsid w:val="0001407A"/>
    <w:rsid w:val="00024F45"/>
    <w:rsid w:val="000260A4"/>
    <w:rsid w:val="00026621"/>
    <w:rsid w:val="00026E58"/>
    <w:rsid w:val="00026EC4"/>
    <w:rsid w:val="0003060B"/>
    <w:rsid w:val="000320A7"/>
    <w:rsid w:val="00033813"/>
    <w:rsid w:val="00033A2E"/>
    <w:rsid w:val="000470B5"/>
    <w:rsid w:val="00057B34"/>
    <w:rsid w:val="000672F8"/>
    <w:rsid w:val="00081000"/>
    <w:rsid w:val="00086B40"/>
    <w:rsid w:val="000901BC"/>
    <w:rsid w:val="00090AE7"/>
    <w:rsid w:val="00090B86"/>
    <w:rsid w:val="000A585A"/>
    <w:rsid w:val="000B6ADA"/>
    <w:rsid w:val="000C071B"/>
    <w:rsid w:val="000C50C4"/>
    <w:rsid w:val="000C5B2E"/>
    <w:rsid w:val="000E0BE1"/>
    <w:rsid w:val="000E13DD"/>
    <w:rsid w:val="000E25B5"/>
    <w:rsid w:val="000F6D04"/>
    <w:rsid w:val="00100706"/>
    <w:rsid w:val="0010211C"/>
    <w:rsid w:val="00102972"/>
    <w:rsid w:val="00105257"/>
    <w:rsid w:val="00107828"/>
    <w:rsid w:val="00110B8D"/>
    <w:rsid w:val="00112DC7"/>
    <w:rsid w:val="00113241"/>
    <w:rsid w:val="00114522"/>
    <w:rsid w:val="001204BC"/>
    <w:rsid w:val="00124216"/>
    <w:rsid w:val="00133957"/>
    <w:rsid w:val="00142168"/>
    <w:rsid w:val="00146E85"/>
    <w:rsid w:val="00150876"/>
    <w:rsid w:val="00151616"/>
    <w:rsid w:val="00152945"/>
    <w:rsid w:val="0015395A"/>
    <w:rsid w:val="00156D23"/>
    <w:rsid w:val="00157E42"/>
    <w:rsid w:val="00175568"/>
    <w:rsid w:val="001818DC"/>
    <w:rsid w:val="00183D78"/>
    <w:rsid w:val="0018536F"/>
    <w:rsid w:val="00185F84"/>
    <w:rsid w:val="00187BB8"/>
    <w:rsid w:val="00191DD1"/>
    <w:rsid w:val="0019339C"/>
    <w:rsid w:val="0019598D"/>
    <w:rsid w:val="00195D2F"/>
    <w:rsid w:val="00196964"/>
    <w:rsid w:val="001A1E49"/>
    <w:rsid w:val="001A4187"/>
    <w:rsid w:val="001A6125"/>
    <w:rsid w:val="001B0BE2"/>
    <w:rsid w:val="001B5006"/>
    <w:rsid w:val="001C5405"/>
    <w:rsid w:val="001D10FC"/>
    <w:rsid w:val="001D567A"/>
    <w:rsid w:val="001D625E"/>
    <w:rsid w:val="001E1873"/>
    <w:rsid w:val="001F04E2"/>
    <w:rsid w:val="001F0AF6"/>
    <w:rsid w:val="001F4509"/>
    <w:rsid w:val="001F55F7"/>
    <w:rsid w:val="00203F0A"/>
    <w:rsid w:val="00205610"/>
    <w:rsid w:val="00207F6D"/>
    <w:rsid w:val="0021315C"/>
    <w:rsid w:val="00213863"/>
    <w:rsid w:val="00213A4B"/>
    <w:rsid w:val="00215FE9"/>
    <w:rsid w:val="00216FD8"/>
    <w:rsid w:val="002174CC"/>
    <w:rsid w:val="002230AE"/>
    <w:rsid w:val="00230EF5"/>
    <w:rsid w:val="002343D6"/>
    <w:rsid w:val="0023475C"/>
    <w:rsid w:val="00236DCB"/>
    <w:rsid w:val="00246375"/>
    <w:rsid w:val="002466C9"/>
    <w:rsid w:val="002529BD"/>
    <w:rsid w:val="00262F3E"/>
    <w:rsid w:val="002656FA"/>
    <w:rsid w:val="00267E3A"/>
    <w:rsid w:val="0027122E"/>
    <w:rsid w:val="002774C8"/>
    <w:rsid w:val="00277E63"/>
    <w:rsid w:val="0028088F"/>
    <w:rsid w:val="00283628"/>
    <w:rsid w:val="0028375B"/>
    <w:rsid w:val="0029118D"/>
    <w:rsid w:val="00294D0B"/>
    <w:rsid w:val="002956A1"/>
    <w:rsid w:val="002C4366"/>
    <w:rsid w:val="002D24A3"/>
    <w:rsid w:val="002D2859"/>
    <w:rsid w:val="002E1F54"/>
    <w:rsid w:val="002E3F2A"/>
    <w:rsid w:val="002F68DF"/>
    <w:rsid w:val="0030419C"/>
    <w:rsid w:val="00304E38"/>
    <w:rsid w:val="003063E3"/>
    <w:rsid w:val="003135B3"/>
    <w:rsid w:val="0031644D"/>
    <w:rsid w:val="003226F9"/>
    <w:rsid w:val="00327CD3"/>
    <w:rsid w:val="0033082A"/>
    <w:rsid w:val="00330B7B"/>
    <w:rsid w:val="00335BA9"/>
    <w:rsid w:val="00343EB7"/>
    <w:rsid w:val="00344AD6"/>
    <w:rsid w:val="00347878"/>
    <w:rsid w:val="00347DE2"/>
    <w:rsid w:val="00353C7D"/>
    <w:rsid w:val="00354A37"/>
    <w:rsid w:val="00356F52"/>
    <w:rsid w:val="00357C73"/>
    <w:rsid w:val="00364206"/>
    <w:rsid w:val="003734C4"/>
    <w:rsid w:val="0037601E"/>
    <w:rsid w:val="00383B64"/>
    <w:rsid w:val="00384E04"/>
    <w:rsid w:val="00390D36"/>
    <w:rsid w:val="00391AF2"/>
    <w:rsid w:val="003924B9"/>
    <w:rsid w:val="003936F6"/>
    <w:rsid w:val="003937BB"/>
    <w:rsid w:val="00397B25"/>
    <w:rsid w:val="00397EBB"/>
    <w:rsid w:val="003A0241"/>
    <w:rsid w:val="003A4D2D"/>
    <w:rsid w:val="003A7747"/>
    <w:rsid w:val="003B47E0"/>
    <w:rsid w:val="003B57FF"/>
    <w:rsid w:val="003B7224"/>
    <w:rsid w:val="003C4CF9"/>
    <w:rsid w:val="003C5DED"/>
    <w:rsid w:val="003D3339"/>
    <w:rsid w:val="003D4F65"/>
    <w:rsid w:val="003D66D8"/>
    <w:rsid w:val="003F0225"/>
    <w:rsid w:val="003F77E4"/>
    <w:rsid w:val="00401F11"/>
    <w:rsid w:val="00405B24"/>
    <w:rsid w:val="00406C09"/>
    <w:rsid w:val="00412A7B"/>
    <w:rsid w:val="004159BB"/>
    <w:rsid w:val="004164EA"/>
    <w:rsid w:val="00422651"/>
    <w:rsid w:val="00425399"/>
    <w:rsid w:val="00427181"/>
    <w:rsid w:val="004339D9"/>
    <w:rsid w:val="00443B28"/>
    <w:rsid w:val="004448B5"/>
    <w:rsid w:val="00446652"/>
    <w:rsid w:val="0044785E"/>
    <w:rsid w:val="0044794B"/>
    <w:rsid w:val="004600C6"/>
    <w:rsid w:val="004639E9"/>
    <w:rsid w:val="0046620A"/>
    <w:rsid w:val="004720DB"/>
    <w:rsid w:val="00473975"/>
    <w:rsid w:val="00474F01"/>
    <w:rsid w:val="0047630D"/>
    <w:rsid w:val="004850CF"/>
    <w:rsid w:val="00492F34"/>
    <w:rsid w:val="0049619B"/>
    <w:rsid w:val="004A0AD5"/>
    <w:rsid w:val="004A377B"/>
    <w:rsid w:val="004A3BC4"/>
    <w:rsid w:val="004B1548"/>
    <w:rsid w:val="004B1704"/>
    <w:rsid w:val="004B29C9"/>
    <w:rsid w:val="004C1C15"/>
    <w:rsid w:val="004C75F8"/>
    <w:rsid w:val="004F2437"/>
    <w:rsid w:val="00504DDF"/>
    <w:rsid w:val="0051131C"/>
    <w:rsid w:val="005115C7"/>
    <w:rsid w:val="00512129"/>
    <w:rsid w:val="0051361B"/>
    <w:rsid w:val="00523227"/>
    <w:rsid w:val="00532EB4"/>
    <w:rsid w:val="00533E89"/>
    <w:rsid w:val="005346EA"/>
    <w:rsid w:val="00540683"/>
    <w:rsid w:val="005440B8"/>
    <w:rsid w:val="0054741E"/>
    <w:rsid w:val="00554697"/>
    <w:rsid w:val="00555D5F"/>
    <w:rsid w:val="00561283"/>
    <w:rsid w:val="005625ED"/>
    <w:rsid w:val="00563904"/>
    <w:rsid w:val="00573E78"/>
    <w:rsid w:val="00577292"/>
    <w:rsid w:val="00580A49"/>
    <w:rsid w:val="0058178A"/>
    <w:rsid w:val="00583B35"/>
    <w:rsid w:val="005A091D"/>
    <w:rsid w:val="005A46A7"/>
    <w:rsid w:val="005B38AC"/>
    <w:rsid w:val="005B75C3"/>
    <w:rsid w:val="005C10B9"/>
    <w:rsid w:val="005C2906"/>
    <w:rsid w:val="005C52B8"/>
    <w:rsid w:val="005D1FBD"/>
    <w:rsid w:val="005D2568"/>
    <w:rsid w:val="005D2B90"/>
    <w:rsid w:val="005D7A93"/>
    <w:rsid w:val="005E2DC4"/>
    <w:rsid w:val="005E302E"/>
    <w:rsid w:val="005E5EC3"/>
    <w:rsid w:val="005F2340"/>
    <w:rsid w:val="005F28E7"/>
    <w:rsid w:val="005F3186"/>
    <w:rsid w:val="00602C87"/>
    <w:rsid w:val="00606DE3"/>
    <w:rsid w:val="006074D0"/>
    <w:rsid w:val="0061207D"/>
    <w:rsid w:val="00616DB2"/>
    <w:rsid w:val="00617EDF"/>
    <w:rsid w:val="00625A37"/>
    <w:rsid w:val="006307B7"/>
    <w:rsid w:val="00637A0A"/>
    <w:rsid w:val="00645A23"/>
    <w:rsid w:val="00646B0F"/>
    <w:rsid w:val="00661573"/>
    <w:rsid w:val="006653B0"/>
    <w:rsid w:val="00667304"/>
    <w:rsid w:val="00672416"/>
    <w:rsid w:val="00672CF1"/>
    <w:rsid w:val="00674BF9"/>
    <w:rsid w:val="006757E1"/>
    <w:rsid w:val="006859D1"/>
    <w:rsid w:val="006B38EB"/>
    <w:rsid w:val="006D0D04"/>
    <w:rsid w:val="006D50C9"/>
    <w:rsid w:val="006E4E24"/>
    <w:rsid w:val="006E6871"/>
    <w:rsid w:val="006E70C7"/>
    <w:rsid w:val="006F0EB8"/>
    <w:rsid w:val="006F1117"/>
    <w:rsid w:val="006F15F7"/>
    <w:rsid w:val="006F463F"/>
    <w:rsid w:val="00701BDB"/>
    <w:rsid w:val="007027F1"/>
    <w:rsid w:val="007032D3"/>
    <w:rsid w:val="00705630"/>
    <w:rsid w:val="0071202A"/>
    <w:rsid w:val="00712392"/>
    <w:rsid w:val="0071592E"/>
    <w:rsid w:val="007163F7"/>
    <w:rsid w:val="00721E1E"/>
    <w:rsid w:val="00722CEA"/>
    <w:rsid w:val="00730010"/>
    <w:rsid w:val="00740D08"/>
    <w:rsid w:val="0074328F"/>
    <w:rsid w:val="0075099F"/>
    <w:rsid w:val="007556E7"/>
    <w:rsid w:val="00756A1A"/>
    <w:rsid w:val="00756E76"/>
    <w:rsid w:val="00757453"/>
    <w:rsid w:val="007779B2"/>
    <w:rsid w:val="00780BAD"/>
    <w:rsid w:val="00781A1F"/>
    <w:rsid w:val="00782538"/>
    <w:rsid w:val="007846B2"/>
    <w:rsid w:val="0078675C"/>
    <w:rsid w:val="00790002"/>
    <w:rsid w:val="00790035"/>
    <w:rsid w:val="007971E3"/>
    <w:rsid w:val="00797A92"/>
    <w:rsid w:val="007A1907"/>
    <w:rsid w:val="007A47D8"/>
    <w:rsid w:val="007B5B97"/>
    <w:rsid w:val="007C310E"/>
    <w:rsid w:val="007D14C0"/>
    <w:rsid w:val="007D186B"/>
    <w:rsid w:val="007D3765"/>
    <w:rsid w:val="007E5E04"/>
    <w:rsid w:val="007F144C"/>
    <w:rsid w:val="007F1FB0"/>
    <w:rsid w:val="007F370B"/>
    <w:rsid w:val="007F63BF"/>
    <w:rsid w:val="007F6D13"/>
    <w:rsid w:val="00803F26"/>
    <w:rsid w:val="00806750"/>
    <w:rsid w:val="008075FB"/>
    <w:rsid w:val="00815D3D"/>
    <w:rsid w:val="0081645E"/>
    <w:rsid w:val="00817E39"/>
    <w:rsid w:val="00823ADE"/>
    <w:rsid w:val="00831059"/>
    <w:rsid w:val="0083477F"/>
    <w:rsid w:val="0083648C"/>
    <w:rsid w:val="00847827"/>
    <w:rsid w:val="00852D93"/>
    <w:rsid w:val="008613D8"/>
    <w:rsid w:val="00861BCA"/>
    <w:rsid w:val="00861CA0"/>
    <w:rsid w:val="0086467B"/>
    <w:rsid w:val="0086488D"/>
    <w:rsid w:val="00864B45"/>
    <w:rsid w:val="008675B0"/>
    <w:rsid w:val="00874AE6"/>
    <w:rsid w:val="00886024"/>
    <w:rsid w:val="008B23D3"/>
    <w:rsid w:val="008B30B9"/>
    <w:rsid w:val="008B57BC"/>
    <w:rsid w:val="008B5E36"/>
    <w:rsid w:val="008B680C"/>
    <w:rsid w:val="008C0A56"/>
    <w:rsid w:val="008C32BB"/>
    <w:rsid w:val="008C3563"/>
    <w:rsid w:val="008C6510"/>
    <w:rsid w:val="008D350C"/>
    <w:rsid w:val="008E2D0A"/>
    <w:rsid w:val="008E7E46"/>
    <w:rsid w:val="008F277B"/>
    <w:rsid w:val="00903473"/>
    <w:rsid w:val="0090377C"/>
    <w:rsid w:val="00906A90"/>
    <w:rsid w:val="00910C5F"/>
    <w:rsid w:val="00930B9A"/>
    <w:rsid w:val="009336CE"/>
    <w:rsid w:val="00933708"/>
    <w:rsid w:val="0093660A"/>
    <w:rsid w:val="00947E99"/>
    <w:rsid w:val="00950A33"/>
    <w:rsid w:val="00954FBF"/>
    <w:rsid w:val="009604DE"/>
    <w:rsid w:val="00960DEF"/>
    <w:rsid w:val="00964B89"/>
    <w:rsid w:val="00967D55"/>
    <w:rsid w:val="009738EB"/>
    <w:rsid w:val="00976DCE"/>
    <w:rsid w:val="009A1693"/>
    <w:rsid w:val="009A4151"/>
    <w:rsid w:val="009B1A9E"/>
    <w:rsid w:val="009B427F"/>
    <w:rsid w:val="009D079B"/>
    <w:rsid w:val="009E477F"/>
    <w:rsid w:val="009F39A0"/>
    <w:rsid w:val="009F7308"/>
    <w:rsid w:val="00A052AA"/>
    <w:rsid w:val="00A060EB"/>
    <w:rsid w:val="00A132B6"/>
    <w:rsid w:val="00A25D3D"/>
    <w:rsid w:val="00A3158E"/>
    <w:rsid w:val="00A3240D"/>
    <w:rsid w:val="00A3322E"/>
    <w:rsid w:val="00A34CD9"/>
    <w:rsid w:val="00A44C3F"/>
    <w:rsid w:val="00A4775F"/>
    <w:rsid w:val="00A50459"/>
    <w:rsid w:val="00A50D09"/>
    <w:rsid w:val="00A55A46"/>
    <w:rsid w:val="00A62793"/>
    <w:rsid w:val="00A64C05"/>
    <w:rsid w:val="00A92074"/>
    <w:rsid w:val="00A937A8"/>
    <w:rsid w:val="00A9685E"/>
    <w:rsid w:val="00AB0157"/>
    <w:rsid w:val="00AB0725"/>
    <w:rsid w:val="00AB667F"/>
    <w:rsid w:val="00AD087D"/>
    <w:rsid w:val="00AD214B"/>
    <w:rsid w:val="00AE5FAB"/>
    <w:rsid w:val="00B0210E"/>
    <w:rsid w:val="00B0265F"/>
    <w:rsid w:val="00B0293B"/>
    <w:rsid w:val="00B04444"/>
    <w:rsid w:val="00B0515A"/>
    <w:rsid w:val="00B13F4E"/>
    <w:rsid w:val="00B149A2"/>
    <w:rsid w:val="00B14A46"/>
    <w:rsid w:val="00B14C9A"/>
    <w:rsid w:val="00B238FC"/>
    <w:rsid w:val="00B25D7D"/>
    <w:rsid w:val="00B26DBD"/>
    <w:rsid w:val="00B37C12"/>
    <w:rsid w:val="00B43900"/>
    <w:rsid w:val="00B501C7"/>
    <w:rsid w:val="00B53C2B"/>
    <w:rsid w:val="00B60C7E"/>
    <w:rsid w:val="00B67868"/>
    <w:rsid w:val="00B74D9D"/>
    <w:rsid w:val="00B8263F"/>
    <w:rsid w:val="00B840D7"/>
    <w:rsid w:val="00BA0D16"/>
    <w:rsid w:val="00BA0E3B"/>
    <w:rsid w:val="00BA346E"/>
    <w:rsid w:val="00BB0A8D"/>
    <w:rsid w:val="00BC0562"/>
    <w:rsid w:val="00BC365B"/>
    <w:rsid w:val="00BD2E63"/>
    <w:rsid w:val="00BD66C5"/>
    <w:rsid w:val="00BD6737"/>
    <w:rsid w:val="00BE22E5"/>
    <w:rsid w:val="00BE2A87"/>
    <w:rsid w:val="00BE430C"/>
    <w:rsid w:val="00BF76AB"/>
    <w:rsid w:val="00BF7704"/>
    <w:rsid w:val="00C00AC7"/>
    <w:rsid w:val="00C01056"/>
    <w:rsid w:val="00C01BE9"/>
    <w:rsid w:val="00C03B99"/>
    <w:rsid w:val="00C11536"/>
    <w:rsid w:val="00C117BA"/>
    <w:rsid w:val="00C11BCA"/>
    <w:rsid w:val="00C13E4E"/>
    <w:rsid w:val="00C141CB"/>
    <w:rsid w:val="00C17CB0"/>
    <w:rsid w:val="00C21364"/>
    <w:rsid w:val="00C24340"/>
    <w:rsid w:val="00C25B65"/>
    <w:rsid w:val="00C35EC5"/>
    <w:rsid w:val="00C44DD6"/>
    <w:rsid w:val="00C45B0E"/>
    <w:rsid w:val="00C56679"/>
    <w:rsid w:val="00C572BF"/>
    <w:rsid w:val="00C6217F"/>
    <w:rsid w:val="00C62432"/>
    <w:rsid w:val="00C66103"/>
    <w:rsid w:val="00C83400"/>
    <w:rsid w:val="00C8727C"/>
    <w:rsid w:val="00C9081C"/>
    <w:rsid w:val="00C9169E"/>
    <w:rsid w:val="00C92B71"/>
    <w:rsid w:val="00CA0955"/>
    <w:rsid w:val="00CA3B54"/>
    <w:rsid w:val="00CA7676"/>
    <w:rsid w:val="00CB0188"/>
    <w:rsid w:val="00CC1BE6"/>
    <w:rsid w:val="00CC56DC"/>
    <w:rsid w:val="00CD27F2"/>
    <w:rsid w:val="00CD5C2E"/>
    <w:rsid w:val="00CE434C"/>
    <w:rsid w:val="00CE7827"/>
    <w:rsid w:val="00CF4A91"/>
    <w:rsid w:val="00CF5E37"/>
    <w:rsid w:val="00CF678F"/>
    <w:rsid w:val="00D00B9C"/>
    <w:rsid w:val="00D07058"/>
    <w:rsid w:val="00D07956"/>
    <w:rsid w:val="00D20A59"/>
    <w:rsid w:val="00D23E3A"/>
    <w:rsid w:val="00D25BBD"/>
    <w:rsid w:val="00D26C07"/>
    <w:rsid w:val="00D33DAC"/>
    <w:rsid w:val="00D36402"/>
    <w:rsid w:val="00D47131"/>
    <w:rsid w:val="00D646E8"/>
    <w:rsid w:val="00D6521E"/>
    <w:rsid w:val="00D66E7B"/>
    <w:rsid w:val="00D72DE2"/>
    <w:rsid w:val="00D75917"/>
    <w:rsid w:val="00D825DE"/>
    <w:rsid w:val="00D846CD"/>
    <w:rsid w:val="00D84E7C"/>
    <w:rsid w:val="00DA27FC"/>
    <w:rsid w:val="00DA4B72"/>
    <w:rsid w:val="00DA77B4"/>
    <w:rsid w:val="00DB43B6"/>
    <w:rsid w:val="00DC5407"/>
    <w:rsid w:val="00DC5DB6"/>
    <w:rsid w:val="00DC66C4"/>
    <w:rsid w:val="00DC72CF"/>
    <w:rsid w:val="00DD46EC"/>
    <w:rsid w:val="00DD5730"/>
    <w:rsid w:val="00DE083C"/>
    <w:rsid w:val="00E00447"/>
    <w:rsid w:val="00E05873"/>
    <w:rsid w:val="00E141BC"/>
    <w:rsid w:val="00E14D2E"/>
    <w:rsid w:val="00E17A9D"/>
    <w:rsid w:val="00E2298B"/>
    <w:rsid w:val="00E25BC2"/>
    <w:rsid w:val="00E26C34"/>
    <w:rsid w:val="00E33B43"/>
    <w:rsid w:val="00E4531D"/>
    <w:rsid w:val="00E52833"/>
    <w:rsid w:val="00E57E3E"/>
    <w:rsid w:val="00E60A3F"/>
    <w:rsid w:val="00E72353"/>
    <w:rsid w:val="00E741BA"/>
    <w:rsid w:val="00E754AE"/>
    <w:rsid w:val="00E7645B"/>
    <w:rsid w:val="00E8025B"/>
    <w:rsid w:val="00E90FDC"/>
    <w:rsid w:val="00E93A62"/>
    <w:rsid w:val="00EB22EA"/>
    <w:rsid w:val="00EC2620"/>
    <w:rsid w:val="00EC438E"/>
    <w:rsid w:val="00EC6811"/>
    <w:rsid w:val="00ED0B3D"/>
    <w:rsid w:val="00ED226C"/>
    <w:rsid w:val="00EE5D52"/>
    <w:rsid w:val="00EF2488"/>
    <w:rsid w:val="00EF2F5A"/>
    <w:rsid w:val="00EF6345"/>
    <w:rsid w:val="00F00278"/>
    <w:rsid w:val="00F04839"/>
    <w:rsid w:val="00F0785C"/>
    <w:rsid w:val="00F326EF"/>
    <w:rsid w:val="00F7379A"/>
    <w:rsid w:val="00F75042"/>
    <w:rsid w:val="00F7700D"/>
    <w:rsid w:val="00F81755"/>
    <w:rsid w:val="00F82F7D"/>
    <w:rsid w:val="00F9097C"/>
    <w:rsid w:val="00F94867"/>
    <w:rsid w:val="00F94F3D"/>
    <w:rsid w:val="00F9655B"/>
    <w:rsid w:val="00FA160B"/>
    <w:rsid w:val="00FA5E69"/>
    <w:rsid w:val="00FB6523"/>
    <w:rsid w:val="00FC1BEB"/>
    <w:rsid w:val="00FC3125"/>
    <w:rsid w:val="00FC3713"/>
    <w:rsid w:val="00FC3888"/>
    <w:rsid w:val="00FC3E38"/>
    <w:rsid w:val="00FC4D2D"/>
    <w:rsid w:val="00FD0B9B"/>
    <w:rsid w:val="00FD27E7"/>
    <w:rsid w:val="00FD446E"/>
    <w:rsid w:val="00FD7780"/>
    <w:rsid w:val="00FF3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1364"/>
    <w:rPr>
      <w:sz w:val="24"/>
      <w:szCs w:val="24"/>
    </w:rPr>
  </w:style>
  <w:style w:type="paragraph" w:styleId="Heading1">
    <w:name w:val="heading 1"/>
    <w:basedOn w:val="Normal"/>
    <w:next w:val="Normal"/>
    <w:qFormat/>
    <w:rsid w:val="00573E78"/>
    <w:pPr>
      <w:keepNext/>
      <w:outlineLvl w:val="0"/>
    </w:pPr>
    <w:rPr>
      <w:rFonts w:ascii="Arial" w:eastAsia="ＭＳ ゴシック" w:hAnsi="Arial"/>
    </w:rPr>
  </w:style>
  <w:style w:type="paragraph" w:styleId="Heading2">
    <w:name w:val="heading 2"/>
    <w:basedOn w:val="Normal"/>
    <w:next w:val="Normal"/>
    <w:link w:val="Heading2Char"/>
    <w:semiHidden/>
    <w:unhideWhenUsed/>
    <w:qFormat/>
    <w:rsid w:val="00191DD1"/>
    <w:pPr>
      <w:keepNext/>
      <w:outlineLvl w:val="1"/>
    </w:pPr>
    <w:rPr>
      <w:rFonts w:ascii="游ゴシック Light" w:eastAsia="游ゴシック Light" w:hAnsi="游ゴシック Light"/>
    </w:rPr>
  </w:style>
  <w:style w:type="paragraph" w:styleId="Heading5">
    <w:name w:val="heading 5"/>
    <w:basedOn w:val="Normal"/>
    <w:next w:val="Normal"/>
    <w:qFormat/>
    <w:rsid w:val="00573E78"/>
    <w:pPr>
      <w:keepNext/>
      <w:widowControl w:val="0"/>
      <w:tabs>
        <w:tab w:val="left" w:pos="8550"/>
      </w:tabs>
      <w:ind w:left="142" w:firstLine="38"/>
      <w:jc w:val="both"/>
      <w:outlineLvl w:val="4"/>
    </w:pPr>
    <w:rPr>
      <w:b/>
      <w:bCs/>
      <w:color w:val="000000"/>
      <w:kern w:val="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21364"/>
    <w:rPr>
      <w:color w:val="0000FF"/>
      <w:u w:val="single"/>
    </w:rPr>
  </w:style>
  <w:style w:type="paragraph" w:styleId="NormalWeb">
    <w:name w:val="Normal (Web)"/>
    <w:basedOn w:val="Normal"/>
    <w:uiPriority w:val="99"/>
    <w:rsid w:val="00573E78"/>
    <w:pPr>
      <w:spacing w:before="100" w:beforeAutospacing="1" w:after="100" w:afterAutospacing="1"/>
    </w:pPr>
    <w:rPr>
      <w:rFonts w:ascii="Verdana" w:eastAsia="Times New Roman" w:hAnsi="Verdana"/>
      <w:color w:val="000000"/>
      <w:sz w:val="20"/>
      <w:szCs w:val="20"/>
      <w:lang w:eastAsia="en-US"/>
    </w:rPr>
  </w:style>
  <w:style w:type="paragraph" w:styleId="BodyTextIndent3">
    <w:name w:val="Body Text Indent 3"/>
    <w:basedOn w:val="Normal"/>
    <w:rsid w:val="00573E78"/>
    <w:pPr>
      <w:widowControl w:val="0"/>
      <w:spacing w:line="260" w:lineRule="exact"/>
      <w:ind w:left="142" w:firstLine="389"/>
      <w:jc w:val="both"/>
    </w:pPr>
    <w:rPr>
      <w:color w:val="000000"/>
      <w:kern w:val="2"/>
      <w:sz w:val="22"/>
      <w:szCs w:val="22"/>
    </w:rPr>
  </w:style>
  <w:style w:type="paragraph" w:customStyle="1" w:styleId="h1">
    <w:name w:val="h1"/>
    <w:basedOn w:val="Heading1"/>
    <w:rsid w:val="00573E78"/>
    <w:rPr>
      <w:rFonts w:ascii="Times New Roman" w:eastAsia="Times New Roman" w:hAnsi="Times New Roman"/>
      <w:b/>
      <w:bCs/>
      <w:u w:val="single"/>
      <w:lang w:eastAsia="en-US"/>
    </w:rPr>
  </w:style>
  <w:style w:type="paragraph" w:styleId="BodyText">
    <w:name w:val="Body Text"/>
    <w:basedOn w:val="Normal"/>
    <w:rsid w:val="00F9655B"/>
    <w:pPr>
      <w:widowControl w:val="0"/>
      <w:jc w:val="both"/>
    </w:pPr>
    <w:rPr>
      <w:rFonts w:ascii="Century" w:hAnsi="Century"/>
      <w:kern w:val="2"/>
      <w:sz w:val="21"/>
    </w:rPr>
  </w:style>
  <w:style w:type="character" w:styleId="Strong">
    <w:name w:val="Strong"/>
    <w:uiPriority w:val="22"/>
    <w:qFormat/>
    <w:rsid w:val="00F9655B"/>
    <w:rPr>
      <w:b/>
      <w:bCs/>
    </w:rPr>
  </w:style>
  <w:style w:type="paragraph" w:styleId="Footer">
    <w:name w:val="footer"/>
    <w:basedOn w:val="Normal"/>
    <w:link w:val="FooterChar"/>
    <w:uiPriority w:val="99"/>
    <w:rsid w:val="00886024"/>
    <w:pPr>
      <w:tabs>
        <w:tab w:val="center" w:pos="4252"/>
        <w:tab w:val="right" w:pos="8504"/>
      </w:tabs>
      <w:snapToGrid w:val="0"/>
    </w:pPr>
  </w:style>
  <w:style w:type="character" w:styleId="PageNumber">
    <w:name w:val="page number"/>
    <w:basedOn w:val="DefaultParagraphFont"/>
    <w:rsid w:val="00886024"/>
  </w:style>
  <w:style w:type="character" w:customStyle="1" w:styleId="st1">
    <w:name w:val="st1"/>
    <w:rsid w:val="00B43900"/>
    <w:rPr>
      <w:shd w:val="clear" w:color="auto" w:fill="FFFF88"/>
    </w:rPr>
  </w:style>
  <w:style w:type="paragraph" w:styleId="Date">
    <w:name w:val="Date"/>
    <w:basedOn w:val="Normal"/>
    <w:next w:val="Normal"/>
    <w:rsid w:val="00F326EF"/>
  </w:style>
  <w:style w:type="paragraph" w:styleId="Header">
    <w:name w:val="header"/>
    <w:basedOn w:val="Normal"/>
    <w:link w:val="HeaderChar"/>
    <w:rsid w:val="00A50459"/>
    <w:pPr>
      <w:tabs>
        <w:tab w:val="center" w:pos="4252"/>
        <w:tab w:val="right" w:pos="8504"/>
      </w:tabs>
      <w:snapToGrid w:val="0"/>
    </w:pPr>
  </w:style>
  <w:style w:type="character" w:customStyle="1" w:styleId="HeaderChar">
    <w:name w:val="Header Char"/>
    <w:link w:val="Header"/>
    <w:rsid w:val="00A50459"/>
    <w:rPr>
      <w:sz w:val="24"/>
      <w:szCs w:val="24"/>
    </w:rPr>
  </w:style>
  <w:style w:type="paragraph" w:customStyle="1" w:styleId="HTMLBody">
    <w:name w:val="HTML Body"/>
    <w:rsid w:val="005625ED"/>
    <w:pPr>
      <w:widowControl w:val="0"/>
      <w:autoSpaceDE w:val="0"/>
      <w:autoSpaceDN w:val="0"/>
      <w:adjustRightInd w:val="0"/>
    </w:pPr>
    <w:rPr>
      <w:rFonts w:ascii="ＭＳ Ｐゴシック" w:eastAsia="ＭＳ Ｐゴシック"/>
    </w:rPr>
  </w:style>
  <w:style w:type="paragraph" w:styleId="ListParagraph">
    <w:name w:val="List Paragraph"/>
    <w:basedOn w:val="Normal"/>
    <w:uiPriority w:val="34"/>
    <w:qFormat/>
    <w:rsid w:val="00CE7827"/>
    <w:pPr>
      <w:ind w:leftChars="400" w:left="840"/>
    </w:pPr>
  </w:style>
  <w:style w:type="paragraph" w:styleId="Salutation">
    <w:name w:val="Salutation"/>
    <w:basedOn w:val="Normal"/>
    <w:next w:val="Normal"/>
    <w:link w:val="SalutationChar"/>
    <w:rsid w:val="00A44C3F"/>
  </w:style>
  <w:style w:type="character" w:customStyle="1" w:styleId="SalutationChar">
    <w:name w:val="Salutation Char"/>
    <w:link w:val="Salutation"/>
    <w:rsid w:val="00A44C3F"/>
    <w:rPr>
      <w:sz w:val="24"/>
      <w:szCs w:val="24"/>
    </w:rPr>
  </w:style>
  <w:style w:type="paragraph" w:styleId="Closing">
    <w:name w:val="Closing"/>
    <w:basedOn w:val="Normal"/>
    <w:link w:val="ClosingChar"/>
    <w:rsid w:val="00A44C3F"/>
    <w:pPr>
      <w:jc w:val="right"/>
    </w:pPr>
  </w:style>
  <w:style w:type="character" w:customStyle="1" w:styleId="ClosingChar">
    <w:name w:val="Closing Char"/>
    <w:link w:val="Closing"/>
    <w:rsid w:val="00A44C3F"/>
    <w:rPr>
      <w:sz w:val="24"/>
      <w:szCs w:val="24"/>
    </w:rPr>
  </w:style>
  <w:style w:type="character" w:customStyle="1" w:styleId="apple-style-span">
    <w:name w:val="apple-style-span"/>
    <w:basedOn w:val="DefaultParagraphFont"/>
    <w:rsid w:val="002E3F2A"/>
  </w:style>
  <w:style w:type="character" w:customStyle="1" w:styleId="FooterChar">
    <w:name w:val="Footer Char"/>
    <w:link w:val="Footer"/>
    <w:uiPriority w:val="99"/>
    <w:rsid w:val="001204BC"/>
    <w:rPr>
      <w:sz w:val="24"/>
      <w:szCs w:val="24"/>
    </w:rPr>
  </w:style>
  <w:style w:type="paragraph" w:styleId="BalloonText">
    <w:name w:val="Balloon Text"/>
    <w:basedOn w:val="Normal"/>
    <w:link w:val="BalloonTextChar"/>
    <w:rsid w:val="00DA27FC"/>
    <w:rPr>
      <w:rFonts w:ascii="Arial" w:eastAsia="ＭＳ ゴシック" w:hAnsi="Arial"/>
      <w:sz w:val="18"/>
      <w:szCs w:val="18"/>
    </w:rPr>
  </w:style>
  <w:style w:type="character" w:customStyle="1" w:styleId="BalloonTextChar">
    <w:name w:val="Balloon Text Char"/>
    <w:link w:val="BalloonText"/>
    <w:rsid w:val="00DA27FC"/>
    <w:rPr>
      <w:rFonts w:ascii="Arial" w:eastAsia="ＭＳ ゴシック" w:hAnsi="Arial" w:cs="Times New Roman"/>
      <w:sz w:val="18"/>
      <w:szCs w:val="18"/>
    </w:rPr>
  </w:style>
  <w:style w:type="paragraph" w:customStyle="1" w:styleId="Default">
    <w:name w:val="Default"/>
    <w:rsid w:val="00335BA9"/>
    <w:pPr>
      <w:autoSpaceDE w:val="0"/>
      <w:autoSpaceDN w:val="0"/>
      <w:adjustRightInd w:val="0"/>
    </w:pPr>
    <w:rPr>
      <w:color w:val="000000"/>
      <w:sz w:val="24"/>
      <w:szCs w:val="24"/>
      <w:lang w:eastAsia="en-US"/>
    </w:rPr>
  </w:style>
  <w:style w:type="character" w:customStyle="1" w:styleId="apple-converted-space">
    <w:name w:val="apple-converted-space"/>
    <w:rsid w:val="00B0265F"/>
  </w:style>
  <w:style w:type="character" w:customStyle="1" w:styleId="iconroom">
    <w:name w:val="iconroom"/>
    <w:rsid w:val="00E05873"/>
  </w:style>
  <w:style w:type="character" w:customStyle="1" w:styleId="accent16">
    <w:name w:val="accent16"/>
    <w:rsid w:val="00E05873"/>
  </w:style>
  <w:style w:type="character" w:customStyle="1" w:styleId="accentb">
    <w:name w:val="accentb"/>
    <w:rsid w:val="00E05873"/>
  </w:style>
  <w:style w:type="character" w:customStyle="1" w:styleId="UnresolvedMention">
    <w:name w:val="Unresolved Mention"/>
    <w:uiPriority w:val="99"/>
    <w:semiHidden/>
    <w:unhideWhenUsed/>
    <w:rsid w:val="00205610"/>
    <w:rPr>
      <w:color w:val="605E5C"/>
      <w:shd w:val="clear" w:color="auto" w:fill="E1DFDD"/>
    </w:rPr>
  </w:style>
  <w:style w:type="character" w:styleId="Emphasis">
    <w:name w:val="Emphasis"/>
    <w:uiPriority w:val="20"/>
    <w:qFormat/>
    <w:rsid w:val="00D33DAC"/>
    <w:rPr>
      <w:i/>
      <w:iCs/>
    </w:rPr>
  </w:style>
  <w:style w:type="table" w:styleId="TableGrid">
    <w:name w:val="Table Grid"/>
    <w:basedOn w:val="TableNormal"/>
    <w:uiPriority w:val="39"/>
    <w:rsid w:val="007971E3"/>
    <w:rPr>
      <w:rFonts w:ascii="游明朝" w:eastAsia="游明朝" w:hAnsi="游明朝"/>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102972"/>
    <w:rPr>
      <w:color w:val="954F72"/>
      <w:u w:val="single"/>
    </w:rPr>
  </w:style>
  <w:style w:type="paragraph" w:styleId="Revision">
    <w:name w:val="Revision"/>
    <w:hidden/>
    <w:uiPriority w:val="99"/>
    <w:semiHidden/>
    <w:rsid w:val="00BD66C5"/>
    <w:rPr>
      <w:sz w:val="24"/>
      <w:szCs w:val="24"/>
    </w:rPr>
  </w:style>
  <w:style w:type="character" w:customStyle="1" w:styleId="Heading2Char">
    <w:name w:val="Heading 2 Char"/>
    <w:link w:val="Heading2"/>
    <w:semiHidden/>
    <w:rsid w:val="00191DD1"/>
    <w:rPr>
      <w:rFonts w:ascii="游ゴシック Light" w:eastAsia="游ゴシック Light" w:hAnsi="游ゴシック Light" w:cs="Times New Roman"/>
      <w:sz w:val="24"/>
      <w:szCs w:val="24"/>
    </w:rPr>
  </w:style>
  <w:style w:type="table" w:customStyle="1" w:styleId="TableNormal1">
    <w:name w:val="Table Normal1"/>
    <w:uiPriority w:val="2"/>
    <w:semiHidden/>
    <w:unhideWhenUsed/>
    <w:qFormat/>
    <w:rsid w:val="003B7224"/>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B7224"/>
    <w:pPr>
      <w:widowControl w:val="0"/>
      <w:autoSpaceDE w:val="0"/>
      <w:autoSpaceDN w:val="0"/>
    </w:pPr>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1364"/>
    <w:rPr>
      <w:sz w:val="24"/>
      <w:szCs w:val="24"/>
    </w:rPr>
  </w:style>
  <w:style w:type="paragraph" w:styleId="Heading1">
    <w:name w:val="heading 1"/>
    <w:basedOn w:val="Normal"/>
    <w:next w:val="Normal"/>
    <w:qFormat/>
    <w:rsid w:val="00573E78"/>
    <w:pPr>
      <w:keepNext/>
      <w:outlineLvl w:val="0"/>
    </w:pPr>
    <w:rPr>
      <w:rFonts w:ascii="Arial" w:eastAsia="ＭＳ ゴシック" w:hAnsi="Arial"/>
    </w:rPr>
  </w:style>
  <w:style w:type="paragraph" w:styleId="Heading2">
    <w:name w:val="heading 2"/>
    <w:basedOn w:val="Normal"/>
    <w:next w:val="Normal"/>
    <w:link w:val="Heading2Char"/>
    <w:semiHidden/>
    <w:unhideWhenUsed/>
    <w:qFormat/>
    <w:rsid w:val="00191DD1"/>
    <w:pPr>
      <w:keepNext/>
      <w:outlineLvl w:val="1"/>
    </w:pPr>
    <w:rPr>
      <w:rFonts w:ascii="游ゴシック Light" w:eastAsia="游ゴシック Light" w:hAnsi="游ゴシック Light"/>
    </w:rPr>
  </w:style>
  <w:style w:type="paragraph" w:styleId="Heading5">
    <w:name w:val="heading 5"/>
    <w:basedOn w:val="Normal"/>
    <w:next w:val="Normal"/>
    <w:qFormat/>
    <w:rsid w:val="00573E78"/>
    <w:pPr>
      <w:keepNext/>
      <w:widowControl w:val="0"/>
      <w:tabs>
        <w:tab w:val="left" w:pos="8550"/>
      </w:tabs>
      <w:ind w:left="142" w:firstLine="38"/>
      <w:jc w:val="both"/>
      <w:outlineLvl w:val="4"/>
    </w:pPr>
    <w:rPr>
      <w:b/>
      <w:bCs/>
      <w:color w:val="000000"/>
      <w:kern w:val="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21364"/>
    <w:rPr>
      <w:color w:val="0000FF"/>
      <w:u w:val="single"/>
    </w:rPr>
  </w:style>
  <w:style w:type="paragraph" w:styleId="NormalWeb">
    <w:name w:val="Normal (Web)"/>
    <w:basedOn w:val="Normal"/>
    <w:uiPriority w:val="99"/>
    <w:rsid w:val="00573E78"/>
    <w:pPr>
      <w:spacing w:before="100" w:beforeAutospacing="1" w:after="100" w:afterAutospacing="1"/>
    </w:pPr>
    <w:rPr>
      <w:rFonts w:ascii="Verdana" w:eastAsia="Times New Roman" w:hAnsi="Verdana"/>
      <w:color w:val="000000"/>
      <w:sz w:val="20"/>
      <w:szCs w:val="20"/>
      <w:lang w:eastAsia="en-US"/>
    </w:rPr>
  </w:style>
  <w:style w:type="paragraph" w:styleId="BodyTextIndent3">
    <w:name w:val="Body Text Indent 3"/>
    <w:basedOn w:val="Normal"/>
    <w:rsid w:val="00573E78"/>
    <w:pPr>
      <w:widowControl w:val="0"/>
      <w:spacing w:line="260" w:lineRule="exact"/>
      <w:ind w:left="142" w:firstLine="389"/>
      <w:jc w:val="both"/>
    </w:pPr>
    <w:rPr>
      <w:color w:val="000000"/>
      <w:kern w:val="2"/>
      <w:sz w:val="22"/>
      <w:szCs w:val="22"/>
    </w:rPr>
  </w:style>
  <w:style w:type="paragraph" w:customStyle="1" w:styleId="h1">
    <w:name w:val="h1"/>
    <w:basedOn w:val="Heading1"/>
    <w:rsid w:val="00573E78"/>
    <w:rPr>
      <w:rFonts w:ascii="Times New Roman" w:eastAsia="Times New Roman" w:hAnsi="Times New Roman"/>
      <w:b/>
      <w:bCs/>
      <w:u w:val="single"/>
      <w:lang w:eastAsia="en-US"/>
    </w:rPr>
  </w:style>
  <w:style w:type="paragraph" w:styleId="BodyText">
    <w:name w:val="Body Text"/>
    <w:basedOn w:val="Normal"/>
    <w:rsid w:val="00F9655B"/>
    <w:pPr>
      <w:widowControl w:val="0"/>
      <w:jc w:val="both"/>
    </w:pPr>
    <w:rPr>
      <w:rFonts w:ascii="Century" w:hAnsi="Century"/>
      <w:kern w:val="2"/>
      <w:sz w:val="21"/>
    </w:rPr>
  </w:style>
  <w:style w:type="character" w:styleId="Strong">
    <w:name w:val="Strong"/>
    <w:uiPriority w:val="22"/>
    <w:qFormat/>
    <w:rsid w:val="00F9655B"/>
    <w:rPr>
      <w:b/>
      <w:bCs/>
    </w:rPr>
  </w:style>
  <w:style w:type="paragraph" w:styleId="Footer">
    <w:name w:val="footer"/>
    <w:basedOn w:val="Normal"/>
    <w:link w:val="FooterChar"/>
    <w:uiPriority w:val="99"/>
    <w:rsid w:val="00886024"/>
    <w:pPr>
      <w:tabs>
        <w:tab w:val="center" w:pos="4252"/>
        <w:tab w:val="right" w:pos="8504"/>
      </w:tabs>
      <w:snapToGrid w:val="0"/>
    </w:pPr>
  </w:style>
  <w:style w:type="character" w:styleId="PageNumber">
    <w:name w:val="page number"/>
    <w:basedOn w:val="DefaultParagraphFont"/>
    <w:rsid w:val="00886024"/>
  </w:style>
  <w:style w:type="character" w:customStyle="1" w:styleId="st1">
    <w:name w:val="st1"/>
    <w:rsid w:val="00B43900"/>
    <w:rPr>
      <w:shd w:val="clear" w:color="auto" w:fill="FFFF88"/>
    </w:rPr>
  </w:style>
  <w:style w:type="paragraph" w:styleId="Date">
    <w:name w:val="Date"/>
    <w:basedOn w:val="Normal"/>
    <w:next w:val="Normal"/>
    <w:rsid w:val="00F326EF"/>
  </w:style>
  <w:style w:type="paragraph" w:styleId="Header">
    <w:name w:val="header"/>
    <w:basedOn w:val="Normal"/>
    <w:link w:val="HeaderChar"/>
    <w:rsid w:val="00A50459"/>
    <w:pPr>
      <w:tabs>
        <w:tab w:val="center" w:pos="4252"/>
        <w:tab w:val="right" w:pos="8504"/>
      </w:tabs>
      <w:snapToGrid w:val="0"/>
    </w:pPr>
  </w:style>
  <w:style w:type="character" w:customStyle="1" w:styleId="HeaderChar">
    <w:name w:val="Header Char"/>
    <w:link w:val="Header"/>
    <w:rsid w:val="00A50459"/>
    <w:rPr>
      <w:sz w:val="24"/>
      <w:szCs w:val="24"/>
    </w:rPr>
  </w:style>
  <w:style w:type="paragraph" w:customStyle="1" w:styleId="HTMLBody">
    <w:name w:val="HTML Body"/>
    <w:rsid w:val="005625ED"/>
    <w:pPr>
      <w:widowControl w:val="0"/>
      <w:autoSpaceDE w:val="0"/>
      <w:autoSpaceDN w:val="0"/>
      <w:adjustRightInd w:val="0"/>
    </w:pPr>
    <w:rPr>
      <w:rFonts w:ascii="ＭＳ Ｐゴシック" w:eastAsia="ＭＳ Ｐゴシック"/>
    </w:rPr>
  </w:style>
  <w:style w:type="paragraph" w:styleId="ListParagraph">
    <w:name w:val="List Paragraph"/>
    <w:basedOn w:val="Normal"/>
    <w:uiPriority w:val="34"/>
    <w:qFormat/>
    <w:rsid w:val="00CE7827"/>
    <w:pPr>
      <w:ind w:leftChars="400" w:left="840"/>
    </w:pPr>
  </w:style>
  <w:style w:type="paragraph" w:styleId="Salutation">
    <w:name w:val="Salutation"/>
    <w:basedOn w:val="Normal"/>
    <w:next w:val="Normal"/>
    <w:link w:val="SalutationChar"/>
    <w:rsid w:val="00A44C3F"/>
  </w:style>
  <w:style w:type="character" w:customStyle="1" w:styleId="SalutationChar">
    <w:name w:val="Salutation Char"/>
    <w:link w:val="Salutation"/>
    <w:rsid w:val="00A44C3F"/>
    <w:rPr>
      <w:sz w:val="24"/>
      <w:szCs w:val="24"/>
    </w:rPr>
  </w:style>
  <w:style w:type="paragraph" w:styleId="Closing">
    <w:name w:val="Closing"/>
    <w:basedOn w:val="Normal"/>
    <w:link w:val="ClosingChar"/>
    <w:rsid w:val="00A44C3F"/>
    <w:pPr>
      <w:jc w:val="right"/>
    </w:pPr>
  </w:style>
  <w:style w:type="character" w:customStyle="1" w:styleId="ClosingChar">
    <w:name w:val="Closing Char"/>
    <w:link w:val="Closing"/>
    <w:rsid w:val="00A44C3F"/>
    <w:rPr>
      <w:sz w:val="24"/>
      <w:szCs w:val="24"/>
    </w:rPr>
  </w:style>
  <w:style w:type="character" w:customStyle="1" w:styleId="apple-style-span">
    <w:name w:val="apple-style-span"/>
    <w:basedOn w:val="DefaultParagraphFont"/>
    <w:rsid w:val="002E3F2A"/>
  </w:style>
  <w:style w:type="character" w:customStyle="1" w:styleId="FooterChar">
    <w:name w:val="Footer Char"/>
    <w:link w:val="Footer"/>
    <w:uiPriority w:val="99"/>
    <w:rsid w:val="001204BC"/>
    <w:rPr>
      <w:sz w:val="24"/>
      <w:szCs w:val="24"/>
    </w:rPr>
  </w:style>
  <w:style w:type="paragraph" w:styleId="BalloonText">
    <w:name w:val="Balloon Text"/>
    <w:basedOn w:val="Normal"/>
    <w:link w:val="BalloonTextChar"/>
    <w:rsid w:val="00DA27FC"/>
    <w:rPr>
      <w:rFonts w:ascii="Arial" w:eastAsia="ＭＳ ゴシック" w:hAnsi="Arial"/>
      <w:sz w:val="18"/>
      <w:szCs w:val="18"/>
    </w:rPr>
  </w:style>
  <w:style w:type="character" w:customStyle="1" w:styleId="BalloonTextChar">
    <w:name w:val="Balloon Text Char"/>
    <w:link w:val="BalloonText"/>
    <w:rsid w:val="00DA27FC"/>
    <w:rPr>
      <w:rFonts w:ascii="Arial" w:eastAsia="ＭＳ ゴシック" w:hAnsi="Arial" w:cs="Times New Roman"/>
      <w:sz w:val="18"/>
      <w:szCs w:val="18"/>
    </w:rPr>
  </w:style>
  <w:style w:type="paragraph" w:customStyle="1" w:styleId="Default">
    <w:name w:val="Default"/>
    <w:rsid w:val="00335BA9"/>
    <w:pPr>
      <w:autoSpaceDE w:val="0"/>
      <w:autoSpaceDN w:val="0"/>
      <w:adjustRightInd w:val="0"/>
    </w:pPr>
    <w:rPr>
      <w:color w:val="000000"/>
      <w:sz w:val="24"/>
      <w:szCs w:val="24"/>
      <w:lang w:eastAsia="en-US"/>
    </w:rPr>
  </w:style>
  <w:style w:type="character" w:customStyle="1" w:styleId="apple-converted-space">
    <w:name w:val="apple-converted-space"/>
    <w:rsid w:val="00B0265F"/>
  </w:style>
  <w:style w:type="character" w:customStyle="1" w:styleId="iconroom">
    <w:name w:val="iconroom"/>
    <w:rsid w:val="00E05873"/>
  </w:style>
  <w:style w:type="character" w:customStyle="1" w:styleId="accent16">
    <w:name w:val="accent16"/>
    <w:rsid w:val="00E05873"/>
  </w:style>
  <w:style w:type="character" w:customStyle="1" w:styleId="accentb">
    <w:name w:val="accentb"/>
    <w:rsid w:val="00E05873"/>
  </w:style>
  <w:style w:type="character" w:customStyle="1" w:styleId="UnresolvedMention">
    <w:name w:val="Unresolved Mention"/>
    <w:uiPriority w:val="99"/>
    <w:semiHidden/>
    <w:unhideWhenUsed/>
    <w:rsid w:val="00205610"/>
    <w:rPr>
      <w:color w:val="605E5C"/>
      <w:shd w:val="clear" w:color="auto" w:fill="E1DFDD"/>
    </w:rPr>
  </w:style>
  <w:style w:type="character" w:styleId="Emphasis">
    <w:name w:val="Emphasis"/>
    <w:uiPriority w:val="20"/>
    <w:qFormat/>
    <w:rsid w:val="00D33DAC"/>
    <w:rPr>
      <w:i/>
      <w:iCs/>
    </w:rPr>
  </w:style>
  <w:style w:type="table" w:styleId="TableGrid">
    <w:name w:val="Table Grid"/>
    <w:basedOn w:val="TableNormal"/>
    <w:uiPriority w:val="39"/>
    <w:rsid w:val="007971E3"/>
    <w:rPr>
      <w:rFonts w:ascii="游明朝" w:eastAsia="游明朝" w:hAnsi="游明朝"/>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102972"/>
    <w:rPr>
      <w:color w:val="954F72"/>
      <w:u w:val="single"/>
    </w:rPr>
  </w:style>
  <w:style w:type="paragraph" w:styleId="Revision">
    <w:name w:val="Revision"/>
    <w:hidden/>
    <w:uiPriority w:val="99"/>
    <w:semiHidden/>
    <w:rsid w:val="00BD66C5"/>
    <w:rPr>
      <w:sz w:val="24"/>
      <w:szCs w:val="24"/>
    </w:rPr>
  </w:style>
  <w:style w:type="character" w:customStyle="1" w:styleId="Heading2Char">
    <w:name w:val="Heading 2 Char"/>
    <w:link w:val="Heading2"/>
    <w:semiHidden/>
    <w:rsid w:val="00191DD1"/>
    <w:rPr>
      <w:rFonts w:ascii="游ゴシック Light" w:eastAsia="游ゴシック Light" w:hAnsi="游ゴシック Light" w:cs="Times New Roman"/>
      <w:sz w:val="24"/>
      <w:szCs w:val="24"/>
    </w:rPr>
  </w:style>
  <w:style w:type="table" w:customStyle="1" w:styleId="TableNormal1">
    <w:name w:val="Table Normal1"/>
    <w:uiPriority w:val="2"/>
    <w:semiHidden/>
    <w:unhideWhenUsed/>
    <w:qFormat/>
    <w:rsid w:val="003B7224"/>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B7224"/>
    <w:pPr>
      <w:widowControl w:val="0"/>
      <w:autoSpaceDE w:val="0"/>
      <w:autoSpaceDN w:val="0"/>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06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nk.springer.com/book/10.1007/978-3-031-72736-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ink.springer.com/book/9783031551192"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nescodrr.github.io/iclarticl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unescodrr.github.io/iclarticle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klc2020@landslides.org"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Tel:+81" TargetMode="External"/><Relationship Id="rId2" Type="http://schemas.openxmlformats.org/officeDocument/2006/relationships/hyperlink" Target="file:///C:\Users\Kyoji%20Sassa\Downloads\klc2020@landslides.org" TargetMode="External"/><Relationship Id="rId1" Type="http://schemas.openxmlformats.org/officeDocument/2006/relationships/hyperlink" Target="Tel:+81" TargetMode="External"/><Relationship Id="rId4" Type="http://schemas.openxmlformats.org/officeDocument/2006/relationships/hyperlink" Target="file:///C:\Users\Kyoji%20Sassa\Downloads\klc2020@landslide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sser%20ELSHAYEB\Application%20Data\Microsoft\Templates\ICL%20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609BD-DAAB-4E3F-8348-7ED103502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ICL Letter Head</Template>
  <TotalTime>0</TotalTime>
  <Pages>2</Pages>
  <Words>554</Words>
  <Characters>3162</Characters>
  <Application>Microsoft Office Word</Application>
  <DocSecurity>0</DocSecurity>
  <Lines>26</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3709</CharactersWithSpaces>
  <SharedDoc>false</SharedDoc>
  <HLinks>
    <vt:vector size="42" baseType="variant">
      <vt:variant>
        <vt:i4>4915319</vt:i4>
      </vt:variant>
      <vt:variant>
        <vt:i4>15</vt:i4>
      </vt:variant>
      <vt:variant>
        <vt:i4>0</vt:i4>
      </vt:variant>
      <vt:variant>
        <vt:i4>5</vt:i4>
      </vt:variant>
      <vt:variant>
        <vt:lpwstr>mailto:klc2020@landslides.org</vt:lpwstr>
      </vt:variant>
      <vt:variant>
        <vt:lpwstr/>
      </vt:variant>
      <vt:variant>
        <vt:i4>5636183</vt:i4>
      </vt:variant>
      <vt:variant>
        <vt:i4>12</vt:i4>
      </vt:variant>
      <vt:variant>
        <vt:i4>0</vt:i4>
      </vt:variant>
      <vt:variant>
        <vt:i4>5</vt:i4>
      </vt:variant>
      <vt:variant>
        <vt:lpwstr>https://link.springer.com/book/10.1007/978-3-031-72736-8</vt:lpwstr>
      </vt:variant>
      <vt:variant>
        <vt:lpwstr/>
      </vt:variant>
      <vt:variant>
        <vt:i4>4522054</vt:i4>
      </vt:variant>
      <vt:variant>
        <vt:i4>9</vt:i4>
      </vt:variant>
      <vt:variant>
        <vt:i4>0</vt:i4>
      </vt:variant>
      <vt:variant>
        <vt:i4>5</vt:i4>
      </vt:variant>
      <vt:variant>
        <vt:lpwstr>https://link.springer.com/book/9783031551192</vt:lpwstr>
      </vt:variant>
      <vt:variant>
        <vt:lpwstr/>
      </vt:variant>
      <vt:variant>
        <vt:i4>4521987</vt:i4>
      </vt:variant>
      <vt:variant>
        <vt:i4>6</vt:i4>
      </vt:variant>
      <vt:variant>
        <vt:i4>0</vt:i4>
      </vt:variant>
      <vt:variant>
        <vt:i4>5</vt:i4>
      </vt:variant>
      <vt:variant>
        <vt:lpwstr>https://unescodrr.github.io/iclarticles/</vt:lpwstr>
      </vt:variant>
      <vt:variant>
        <vt:lpwstr/>
      </vt:variant>
      <vt:variant>
        <vt:i4>4521987</vt:i4>
      </vt:variant>
      <vt:variant>
        <vt:i4>3</vt:i4>
      </vt:variant>
      <vt:variant>
        <vt:i4>0</vt:i4>
      </vt:variant>
      <vt:variant>
        <vt:i4>5</vt:i4>
      </vt:variant>
      <vt:variant>
        <vt:lpwstr>https://unescodrr.github.io/iclarticles/</vt:lpwstr>
      </vt:variant>
      <vt:variant>
        <vt:lpwstr/>
      </vt:variant>
      <vt:variant>
        <vt:i4>1114228</vt:i4>
      </vt:variant>
      <vt:variant>
        <vt:i4>3</vt:i4>
      </vt:variant>
      <vt:variant>
        <vt:i4>0</vt:i4>
      </vt:variant>
      <vt:variant>
        <vt:i4>5</vt:i4>
      </vt:variant>
      <vt:variant>
        <vt:lpwstr>C:\Users\Kyoji Sassa\Downloads\klc2020@landslides.org</vt:lpwstr>
      </vt:variant>
      <vt:variant>
        <vt:lpwstr/>
      </vt:variant>
      <vt:variant>
        <vt:i4>6750259</vt:i4>
      </vt:variant>
      <vt:variant>
        <vt:i4>0</vt:i4>
      </vt:variant>
      <vt:variant>
        <vt:i4>0</vt:i4>
      </vt:variant>
      <vt:variant>
        <vt:i4>5</vt:i4>
      </vt:variant>
      <vt:variant>
        <vt:lpwstr>tel:+81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Yasser ELSHAYEB</dc:creator>
  <cp:lastModifiedBy>Doan Huy Loi</cp:lastModifiedBy>
  <cp:revision>2</cp:revision>
  <cp:lastPrinted>2025-05-21T05:45:00Z</cp:lastPrinted>
  <dcterms:created xsi:type="dcterms:W3CDTF">2025-05-21T05:48:00Z</dcterms:created>
  <dcterms:modified xsi:type="dcterms:W3CDTF">2025-05-21T05:48:00Z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546859bb456e5640204abd8d3591ab13585146b395de99d882c9552618783263</vt:lpwstr>
  </property>
</Properties>
</file>